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DFD9D" w14:textId="77777777" w:rsidR="003F5F5B" w:rsidRDefault="00E222F8">
      <w:pPr>
        <w:rPr>
          <w:rFonts w:ascii="Arial" w:hAnsi="Arial" w:cs="Arial"/>
          <w:b/>
          <w:sz w:val="24"/>
          <w:szCs w:val="24"/>
        </w:rPr>
      </w:pPr>
      <w:r w:rsidRPr="0057126E">
        <w:rPr>
          <w:rFonts w:ascii="Arial" w:hAnsi="Arial" w:cs="Arial"/>
          <w:b/>
          <w:sz w:val="24"/>
          <w:szCs w:val="24"/>
        </w:rPr>
        <w:t>Postdoctoral Assoc</w:t>
      </w:r>
      <w:r w:rsidR="00C37D71">
        <w:rPr>
          <w:rFonts w:ascii="Arial" w:hAnsi="Arial" w:cs="Arial"/>
          <w:b/>
          <w:sz w:val="24"/>
          <w:szCs w:val="24"/>
        </w:rPr>
        <w:t>iate</w:t>
      </w:r>
    </w:p>
    <w:p w14:paraId="66775839" w14:textId="77777777" w:rsidR="002E037D" w:rsidRDefault="002E037D">
      <w:pPr>
        <w:rPr>
          <w:rFonts w:ascii="Arial" w:hAnsi="Arial" w:cs="Arial"/>
          <w:b/>
          <w:sz w:val="24"/>
          <w:szCs w:val="24"/>
        </w:rPr>
      </w:pPr>
      <w:r>
        <w:rPr>
          <w:rFonts w:ascii="Arial" w:hAnsi="Arial" w:cs="Arial"/>
          <w:b/>
          <w:sz w:val="24"/>
          <w:szCs w:val="24"/>
        </w:rPr>
        <w:t>Addiction Recovery Research Center</w:t>
      </w:r>
    </w:p>
    <w:p w14:paraId="0B805F66" w14:textId="77777777" w:rsidR="000811CA" w:rsidRDefault="000811CA">
      <w:pPr>
        <w:rPr>
          <w:rFonts w:ascii="Arial" w:hAnsi="Arial" w:cs="Arial"/>
          <w:b/>
          <w:sz w:val="24"/>
          <w:szCs w:val="24"/>
        </w:rPr>
      </w:pPr>
      <w:r>
        <w:rPr>
          <w:rFonts w:ascii="Arial" w:hAnsi="Arial" w:cs="Arial"/>
          <w:b/>
          <w:sz w:val="24"/>
          <w:szCs w:val="24"/>
        </w:rPr>
        <w:t>Fralin Biomedical Research Institute</w:t>
      </w:r>
      <w:r w:rsidR="003C4606">
        <w:rPr>
          <w:rFonts w:ascii="Arial" w:hAnsi="Arial" w:cs="Arial"/>
          <w:b/>
          <w:sz w:val="24"/>
          <w:szCs w:val="24"/>
        </w:rPr>
        <w:t xml:space="preserve"> at VTC</w:t>
      </w:r>
    </w:p>
    <w:p w14:paraId="56D8739E" w14:textId="77777777" w:rsidR="00B677C3" w:rsidRPr="0057126E" w:rsidRDefault="00B677C3">
      <w:pPr>
        <w:rPr>
          <w:rFonts w:ascii="Arial" w:hAnsi="Arial" w:cs="Arial"/>
          <w:b/>
          <w:sz w:val="24"/>
          <w:szCs w:val="24"/>
        </w:rPr>
      </w:pPr>
      <w:r>
        <w:rPr>
          <w:rFonts w:ascii="Arial" w:hAnsi="Arial" w:cs="Arial"/>
          <w:b/>
          <w:sz w:val="24"/>
          <w:szCs w:val="24"/>
        </w:rPr>
        <w:t>Virginia Tech</w:t>
      </w:r>
    </w:p>
    <w:p w14:paraId="48D84AA4" w14:textId="77777777" w:rsidR="00E222F8" w:rsidRPr="0057126E" w:rsidRDefault="00E222F8">
      <w:pPr>
        <w:rPr>
          <w:rFonts w:ascii="Arial" w:hAnsi="Arial" w:cs="Arial"/>
          <w:sz w:val="24"/>
          <w:szCs w:val="24"/>
        </w:rPr>
      </w:pPr>
    </w:p>
    <w:p w14:paraId="2CB4520B" w14:textId="77777777" w:rsidR="00D76E27" w:rsidRDefault="00E222F8">
      <w:pPr>
        <w:rPr>
          <w:rFonts w:ascii="Arial" w:hAnsi="Arial" w:cs="Arial"/>
          <w:sz w:val="24"/>
          <w:szCs w:val="24"/>
        </w:rPr>
      </w:pPr>
      <w:r w:rsidRPr="0057126E">
        <w:rPr>
          <w:rFonts w:ascii="Arial" w:hAnsi="Arial" w:cs="Arial"/>
          <w:sz w:val="24"/>
          <w:szCs w:val="24"/>
        </w:rPr>
        <w:t>Imagine working in a stimulating environment where you will be a part of cutt</w:t>
      </w:r>
      <w:r w:rsidR="00D76E27">
        <w:rPr>
          <w:rFonts w:ascii="Arial" w:hAnsi="Arial" w:cs="Arial"/>
          <w:sz w:val="24"/>
          <w:szCs w:val="24"/>
        </w:rPr>
        <w:t>ing-edge research discoveries</w:t>
      </w:r>
      <w:r w:rsidR="00A3770B">
        <w:rPr>
          <w:rFonts w:ascii="Arial" w:hAnsi="Arial" w:cs="Arial"/>
          <w:sz w:val="24"/>
          <w:szCs w:val="24"/>
        </w:rPr>
        <w:t xml:space="preserve"> where</w:t>
      </w:r>
    </w:p>
    <w:p w14:paraId="1CBC2905" w14:textId="77777777" w:rsidR="00D76E27" w:rsidRDefault="000C448D" w:rsidP="00D76E27">
      <w:pPr>
        <w:pStyle w:val="ListParagraph"/>
        <w:numPr>
          <w:ilvl w:val="0"/>
          <w:numId w:val="1"/>
        </w:numPr>
        <w:rPr>
          <w:rFonts w:ascii="Arial" w:hAnsi="Arial" w:cs="Arial"/>
          <w:sz w:val="24"/>
          <w:szCs w:val="24"/>
        </w:rPr>
      </w:pPr>
      <w:r w:rsidRPr="00D76E27">
        <w:rPr>
          <w:rFonts w:ascii="Arial" w:hAnsi="Arial" w:cs="Arial"/>
          <w:sz w:val="24"/>
          <w:szCs w:val="24"/>
        </w:rPr>
        <w:t xml:space="preserve">multiple </w:t>
      </w:r>
      <w:r w:rsidR="00E222F8" w:rsidRPr="00D76E27">
        <w:rPr>
          <w:rFonts w:ascii="Arial" w:hAnsi="Arial" w:cs="Arial"/>
          <w:sz w:val="24"/>
          <w:szCs w:val="24"/>
        </w:rPr>
        <w:t xml:space="preserve">NIH grants fund </w:t>
      </w:r>
      <w:r w:rsidRPr="00D76E27">
        <w:rPr>
          <w:rFonts w:ascii="Arial" w:hAnsi="Arial" w:cs="Arial"/>
          <w:sz w:val="24"/>
          <w:szCs w:val="24"/>
        </w:rPr>
        <w:t>a variety of diverse</w:t>
      </w:r>
      <w:r w:rsidR="00D76E27">
        <w:rPr>
          <w:rFonts w:ascii="Arial" w:hAnsi="Arial" w:cs="Arial"/>
          <w:sz w:val="24"/>
          <w:szCs w:val="24"/>
        </w:rPr>
        <w:t xml:space="preserve"> interdisciplinary and translational research projects</w:t>
      </w:r>
      <w:r w:rsidR="00E222F8" w:rsidRPr="00D76E27">
        <w:rPr>
          <w:rFonts w:ascii="Arial" w:hAnsi="Arial" w:cs="Arial"/>
          <w:sz w:val="24"/>
          <w:szCs w:val="24"/>
        </w:rPr>
        <w:t xml:space="preserve">  </w:t>
      </w:r>
    </w:p>
    <w:p w14:paraId="797E610E" w14:textId="77777777" w:rsidR="00001BF2" w:rsidRDefault="00001BF2" w:rsidP="00D76E27">
      <w:pPr>
        <w:pStyle w:val="ListParagraph"/>
        <w:numPr>
          <w:ilvl w:val="0"/>
          <w:numId w:val="1"/>
        </w:numPr>
        <w:rPr>
          <w:rFonts w:ascii="Arial" w:hAnsi="Arial" w:cs="Arial"/>
          <w:sz w:val="24"/>
          <w:szCs w:val="24"/>
        </w:rPr>
      </w:pPr>
      <w:r>
        <w:rPr>
          <w:rFonts w:ascii="Arial" w:hAnsi="Arial" w:cs="Arial"/>
          <w:sz w:val="24"/>
          <w:szCs w:val="24"/>
        </w:rPr>
        <w:t>invaluable grant-writing experience is gained</w:t>
      </w:r>
      <w:r w:rsidR="002213A1">
        <w:rPr>
          <w:rFonts w:ascii="Arial" w:hAnsi="Arial" w:cs="Arial"/>
          <w:sz w:val="24"/>
          <w:szCs w:val="24"/>
        </w:rPr>
        <w:t xml:space="preserve"> and encouraged</w:t>
      </w:r>
    </w:p>
    <w:p w14:paraId="005E57CB" w14:textId="77777777" w:rsidR="002213A1" w:rsidRPr="00D76E27" w:rsidRDefault="002213A1" w:rsidP="00D76E27">
      <w:pPr>
        <w:pStyle w:val="ListParagraph"/>
        <w:numPr>
          <w:ilvl w:val="0"/>
          <w:numId w:val="1"/>
        </w:numPr>
        <w:rPr>
          <w:rFonts w:ascii="Arial" w:hAnsi="Arial" w:cs="Arial"/>
          <w:sz w:val="24"/>
          <w:szCs w:val="24"/>
        </w:rPr>
      </w:pPr>
      <w:r>
        <w:rPr>
          <w:rFonts w:ascii="Arial" w:hAnsi="Arial" w:cs="Arial"/>
          <w:sz w:val="24"/>
          <w:szCs w:val="24"/>
        </w:rPr>
        <w:t>you will work closely with some of the l</w:t>
      </w:r>
      <w:r w:rsidR="0087521D">
        <w:rPr>
          <w:rFonts w:ascii="Arial" w:hAnsi="Arial" w:cs="Arial"/>
          <w:sz w:val="24"/>
          <w:szCs w:val="24"/>
        </w:rPr>
        <w:t xml:space="preserve">eading researchers in addiction, </w:t>
      </w:r>
      <w:r>
        <w:rPr>
          <w:rFonts w:ascii="Arial" w:hAnsi="Arial" w:cs="Arial"/>
          <w:sz w:val="24"/>
          <w:szCs w:val="24"/>
        </w:rPr>
        <w:t>behavioral economics</w:t>
      </w:r>
      <w:r w:rsidR="0087521D">
        <w:rPr>
          <w:rFonts w:ascii="Arial" w:hAnsi="Arial" w:cs="Arial"/>
          <w:sz w:val="24"/>
          <w:szCs w:val="24"/>
        </w:rPr>
        <w:t>, and neuroimaging</w:t>
      </w:r>
    </w:p>
    <w:p w14:paraId="3E5AA40B" w14:textId="77777777" w:rsidR="00D76E27" w:rsidRPr="00D76E27" w:rsidRDefault="000C448D" w:rsidP="00D76E27">
      <w:pPr>
        <w:pStyle w:val="ListParagraph"/>
        <w:numPr>
          <w:ilvl w:val="0"/>
          <w:numId w:val="1"/>
        </w:numPr>
        <w:rPr>
          <w:rFonts w:ascii="Arial" w:hAnsi="Arial" w:cs="Arial"/>
          <w:sz w:val="24"/>
          <w:szCs w:val="24"/>
        </w:rPr>
      </w:pPr>
      <w:r w:rsidRPr="00D76E27">
        <w:rPr>
          <w:rFonts w:ascii="Arial" w:hAnsi="Arial" w:cs="Arial"/>
          <w:sz w:val="24"/>
          <w:szCs w:val="24"/>
        </w:rPr>
        <w:t>you are encouraged to pitch your own ideas for meaningful research projects that f</w:t>
      </w:r>
      <w:r w:rsidR="00D76E27">
        <w:rPr>
          <w:rFonts w:ascii="Arial" w:hAnsi="Arial" w:cs="Arial"/>
          <w:sz w:val="24"/>
          <w:szCs w:val="24"/>
        </w:rPr>
        <w:t>all within the scope of the lab</w:t>
      </w:r>
      <w:r w:rsidRPr="00D76E27">
        <w:rPr>
          <w:rFonts w:ascii="Arial" w:hAnsi="Arial" w:cs="Arial"/>
          <w:sz w:val="24"/>
          <w:szCs w:val="24"/>
        </w:rPr>
        <w:t xml:space="preserve">  </w:t>
      </w:r>
    </w:p>
    <w:p w14:paraId="365414A9" w14:textId="77777777" w:rsidR="00D76E27" w:rsidRPr="00D76E27" w:rsidRDefault="00E222F8" w:rsidP="00D76E27">
      <w:pPr>
        <w:pStyle w:val="ListParagraph"/>
        <w:numPr>
          <w:ilvl w:val="0"/>
          <w:numId w:val="1"/>
        </w:numPr>
        <w:rPr>
          <w:rFonts w:ascii="Arial" w:hAnsi="Arial" w:cs="Arial"/>
          <w:sz w:val="24"/>
          <w:szCs w:val="24"/>
        </w:rPr>
      </w:pPr>
      <w:r w:rsidRPr="00D76E27">
        <w:rPr>
          <w:rFonts w:ascii="Arial" w:hAnsi="Arial" w:cs="Arial"/>
          <w:sz w:val="24"/>
          <w:szCs w:val="24"/>
        </w:rPr>
        <w:t>postd</w:t>
      </w:r>
      <w:r w:rsidR="000C448D" w:rsidRPr="00D76E27">
        <w:rPr>
          <w:rFonts w:ascii="Arial" w:hAnsi="Arial" w:cs="Arial"/>
          <w:sz w:val="24"/>
          <w:szCs w:val="24"/>
        </w:rPr>
        <w:t xml:space="preserve">octoral associates average 5 </w:t>
      </w:r>
      <w:r w:rsidR="00D76E27">
        <w:rPr>
          <w:rFonts w:ascii="Arial" w:hAnsi="Arial" w:cs="Arial"/>
          <w:sz w:val="24"/>
          <w:szCs w:val="24"/>
        </w:rPr>
        <w:t>published manuscripts per year</w:t>
      </w:r>
      <w:r w:rsidRPr="00D76E27">
        <w:rPr>
          <w:rFonts w:ascii="Arial" w:hAnsi="Arial" w:cs="Arial"/>
          <w:sz w:val="24"/>
          <w:szCs w:val="24"/>
        </w:rPr>
        <w:t xml:space="preserve"> </w:t>
      </w:r>
    </w:p>
    <w:p w14:paraId="52A97760" w14:textId="77777777" w:rsidR="00D76E27" w:rsidRDefault="00D76E27" w:rsidP="00D76E27">
      <w:pPr>
        <w:pStyle w:val="ListParagraph"/>
        <w:rPr>
          <w:rFonts w:ascii="Arial" w:hAnsi="Arial" w:cs="Arial"/>
          <w:sz w:val="24"/>
          <w:szCs w:val="24"/>
        </w:rPr>
      </w:pPr>
    </w:p>
    <w:p w14:paraId="4A5591DD" w14:textId="34F30E92" w:rsidR="0057126E" w:rsidRDefault="00E222F8" w:rsidP="00D76E27">
      <w:pPr>
        <w:pStyle w:val="ListParagraph"/>
        <w:ind w:left="0"/>
        <w:rPr>
          <w:rFonts w:ascii="Arial" w:hAnsi="Arial" w:cs="Arial"/>
          <w:sz w:val="24"/>
          <w:szCs w:val="24"/>
        </w:rPr>
      </w:pPr>
      <w:r w:rsidRPr="00D76E27">
        <w:rPr>
          <w:rFonts w:ascii="Arial" w:hAnsi="Arial" w:cs="Arial"/>
          <w:sz w:val="24"/>
          <w:szCs w:val="24"/>
        </w:rPr>
        <w:t xml:space="preserve">Imagine a growing research institute that attracts leading scientists from across the </w:t>
      </w:r>
      <w:r w:rsidR="00ED0BF3">
        <w:rPr>
          <w:rFonts w:ascii="Arial" w:hAnsi="Arial" w:cs="Arial"/>
          <w:sz w:val="24"/>
          <w:szCs w:val="24"/>
        </w:rPr>
        <w:t>world</w:t>
      </w:r>
      <w:r w:rsidR="00D76E27">
        <w:rPr>
          <w:rFonts w:ascii="Arial" w:hAnsi="Arial" w:cs="Arial"/>
          <w:sz w:val="24"/>
          <w:szCs w:val="24"/>
        </w:rPr>
        <w:t xml:space="preserve"> -- </w:t>
      </w:r>
      <w:hyperlink r:id="rId5" w:history="1">
        <w:r w:rsidR="0057126E" w:rsidRPr="002213A1">
          <w:rPr>
            <w:rStyle w:val="Hyperlink"/>
            <w:rFonts w:ascii="Arial" w:hAnsi="Arial" w:cs="Arial"/>
            <w:sz w:val="24"/>
            <w:szCs w:val="24"/>
          </w:rPr>
          <w:t xml:space="preserve">The </w:t>
        </w:r>
        <w:proofErr w:type="spellStart"/>
        <w:r w:rsidR="0057126E" w:rsidRPr="002213A1">
          <w:rPr>
            <w:rStyle w:val="Hyperlink"/>
            <w:rFonts w:ascii="Arial" w:hAnsi="Arial" w:cs="Arial"/>
            <w:sz w:val="24"/>
            <w:szCs w:val="24"/>
          </w:rPr>
          <w:t>Fralin</w:t>
        </w:r>
        <w:proofErr w:type="spellEnd"/>
        <w:r w:rsidR="0057126E" w:rsidRPr="002213A1">
          <w:rPr>
            <w:rStyle w:val="Hyperlink"/>
            <w:rFonts w:ascii="Arial" w:hAnsi="Arial" w:cs="Arial"/>
            <w:sz w:val="24"/>
            <w:szCs w:val="24"/>
          </w:rPr>
          <w:t xml:space="preserve"> Biomedical Research Institute at VTC</w:t>
        </w:r>
      </w:hyperlink>
      <w:r w:rsidR="0057126E">
        <w:rPr>
          <w:rFonts w:ascii="Arial" w:hAnsi="Arial" w:cs="Arial"/>
          <w:sz w:val="24"/>
          <w:szCs w:val="24"/>
        </w:rPr>
        <w:t xml:space="preserve"> (formerly known as the Virginia Tech Carilion Research Institute) is a unique public-private partnership that leverages Virginia Tech’s world-class strength in basic sciences, bioinformatics, and engineering with Carilion Clinic’s highly experienced medical staff and a rich history in medical education. Virginia Tech Carilion (VTC) improves human health and quality of life by providing leadership in medical education and biomedical and c</w:t>
      </w:r>
      <w:r w:rsidR="00D76E27">
        <w:rPr>
          <w:rFonts w:ascii="Arial" w:hAnsi="Arial" w:cs="Arial"/>
          <w:sz w:val="24"/>
          <w:szCs w:val="24"/>
        </w:rPr>
        <w:t>linical research.  This academic health center</w:t>
      </w:r>
      <w:r w:rsidR="0057126E">
        <w:rPr>
          <w:rFonts w:ascii="Arial" w:hAnsi="Arial" w:cs="Arial"/>
          <w:sz w:val="24"/>
          <w:szCs w:val="24"/>
        </w:rPr>
        <w:t xml:space="preserve"> was renamed </w:t>
      </w:r>
      <w:proofErr w:type="spellStart"/>
      <w:r w:rsidR="0057126E">
        <w:rPr>
          <w:rFonts w:ascii="Arial" w:hAnsi="Arial" w:cs="Arial"/>
          <w:sz w:val="24"/>
          <w:szCs w:val="24"/>
        </w:rPr>
        <w:t>Fralin</w:t>
      </w:r>
      <w:proofErr w:type="spellEnd"/>
      <w:r w:rsidR="0057126E">
        <w:rPr>
          <w:rFonts w:ascii="Arial" w:hAnsi="Arial" w:cs="Arial"/>
          <w:sz w:val="24"/>
          <w:szCs w:val="24"/>
        </w:rPr>
        <w:t xml:space="preserve"> Biomedical Research Institute at VTC in honor of the $50 million </w:t>
      </w:r>
      <w:r w:rsidR="00D76E27" w:rsidRPr="00D76E27">
        <w:rPr>
          <w:rFonts w:ascii="Arial" w:hAnsi="Arial" w:cs="Arial"/>
          <w:sz w:val="24"/>
          <w:szCs w:val="24"/>
        </w:rPr>
        <w:t>donation</w:t>
      </w:r>
      <w:r w:rsidR="00B73DF4" w:rsidRPr="00D76E27">
        <w:rPr>
          <w:rFonts w:ascii="Arial" w:hAnsi="Arial" w:cs="Arial"/>
          <w:sz w:val="24"/>
          <w:szCs w:val="24"/>
        </w:rPr>
        <w:t xml:space="preserve"> </w:t>
      </w:r>
      <w:r w:rsidR="0057126E">
        <w:rPr>
          <w:rFonts w:ascii="Arial" w:hAnsi="Arial" w:cs="Arial"/>
          <w:sz w:val="24"/>
          <w:szCs w:val="24"/>
        </w:rPr>
        <w:t xml:space="preserve">provided by the generosity of Heywood and Cynthia Fralin to </w:t>
      </w:r>
      <w:r w:rsidR="00B73DF4">
        <w:rPr>
          <w:rFonts w:ascii="Arial" w:hAnsi="Arial" w:cs="Arial"/>
          <w:sz w:val="24"/>
          <w:szCs w:val="24"/>
        </w:rPr>
        <w:t>progress</w:t>
      </w:r>
      <w:r w:rsidR="0057126E">
        <w:rPr>
          <w:rFonts w:ascii="Arial" w:hAnsi="Arial" w:cs="Arial"/>
          <w:sz w:val="24"/>
          <w:szCs w:val="24"/>
        </w:rPr>
        <w:t xml:space="preserve"> the</w:t>
      </w:r>
      <w:r w:rsidR="002E037D">
        <w:rPr>
          <w:rFonts w:ascii="Arial" w:hAnsi="Arial" w:cs="Arial"/>
          <w:sz w:val="24"/>
          <w:szCs w:val="24"/>
        </w:rPr>
        <w:t xml:space="preserve"> </w:t>
      </w:r>
      <w:r w:rsidR="000C448D">
        <w:rPr>
          <w:rFonts w:ascii="Arial" w:hAnsi="Arial" w:cs="Arial"/>
          <w:sz w:val="24"/>
          <w:szCs w:val="24"/>
        </w:rPr>
        <w:t>growth of this institute and its</w:t>
      </w:r>
      <w:r w:rsidR="002E037D">
        <w:rPr>
          <w:rFonts w:ascii="Arial" w:hAnsi="Arial" w:cs="Arial"/>
          <w:sz w:val="24"/>
          <w:szCs w:val="24"/>
        </w:rPr>
        <w:t xml:space="preserve"> contributions to medical and research </w:t>
      </w:r>
      <w:r w:rsidR="00B73DF4">
        <w:rPr>
          <w:rFonts w:ascii="Arial" w:hAnsi="Arial" w:cs="Arial"/>
          <w:sz w:val="24"/>
          <w:szCs w:val="24"/>
        </w:rPr>
        <w:t>advancements</w:t>
      </w:r>
      <w:r w:rsidR="0057126E">
        <w:rPr>
          <w:rFonts w:ascii="Arial" w:hAnsi="Arial" w:cs="Arial"/>
          <w:sz w:val="24"/>
          <w:szCs w:val="24"/>
        </w:rPr>
        <w:t>.</w:t>
      </w:r>
    </w:p>
    <w:p w14:paraId="4FC9AC04" w14:textId="77777777" w:rsidR="00BF030A" w:rsidRDefault="00BF030A">
      <w:pPr>
        <w:rPr>
          <w:rFonts w:ascii="Arial" w:hAnsi="Arial" w:cs="Arial"/>
          <w:sz w:val="24"/>
          <w:szCs w:val="24"/>
        </w:rPr>
      </w:pPr>
    </w:p>
    <w:p w14:paraId="06D90267" w14:textId="712320B3" w:rsidR="002E037D" w:rsidRDefault="002E037D" w:rsidP="002E037D">
      <w:pPr>
        <w:rPr>
          <w:rFonts w:ascii="Arial" w:hAnsi="Arial" w:cs="Arial"/>
          <w:sz w:val="24"/>
          <w:szCs w:val="24"/>
        </w:rPr>
      </w:pPr>
      <w:r w:rsidRPr="002E037D">
        <w:rPr>
          <w:rFonts w:ascii="Arial" w:hAnsi="Arial" w:cs="Arial"/>
          <w:b/>
          <w:bCs/>
          <w:sz w:val="24"/>
          <w:szCs w:val="24"/>
        </w:rPr>
        <w:t>Position Summary</w:t>
      </w:r>
      <w:r w:rsidRPr="002E037D">
        <w:rPr>
          <w:rFonts w:ascii="Arial" w:hAnsi="Arial" w:cs="Arial"/>
          <w:sz w:val="24"/>
          <w:szCs w:val="24"/>
        </w:rPr>
        <w:t xml:space="preserve">:  </w:t>
      </w:r>
      <w:r>
        <w:rPr>
          <w:rFonts w:ascii="Arial" w:hAnsi="Arial" w:cs="Arial"/>
          <w:sz w:val="24"/>
          <w:szCs w:val="24"/>
        </w:rPr>
        <w:t>The</w:t>
      </w:r>
      <w:r w:rsidRPr="002E037D">
        <w:rPr>
          <w:rFonts w:ascii="Arial" w:hAnsi="Arial" w:cs="Arial"/>
          <w:sz w:val="24"/>
          <w:szCs w:val="24"/>
        </w:rPr>
        <w:t xml:space="preserve"> </w:t>
      </w:r>
      <w:hyperlink r:id="rId6" w:history="1">
        <w:r w:rsidRPr="002213A1">
          <w:rPr>
            <w:rStyle w:val="Hyperlink"/>
            <w:rFonts w:ascii="Arial" w:hAnsi="Arial" w:cs="Arial"/>
            <w:sz w:val="24"/>
            <w:szCs w:val="24"/>
          </w:rPr>
          <w:t>Addiction Recovery Research Center (ARRC)</w:t>
        </w:r>
      </w:hyperlink>
      <w:r>
        <w:rPr>
          <w:rFonts w:ascii="Arial" w:hAnsi="Arial" w:cs="Arial"/>
          <w:sz w:val="24"/>
          <w:szCs w:val="24"/>
        </w:rPr>
        <w:t xml:space="preserve"> is </w:t>
      </w:r>
      <w:r w:rsidRPr="002E037D">
        <w:rPr>
          <w:rFonts w:ascii="Arial" w:hAnsi="Arial" w:cs="Arial"/>
          <w:sz w:val="24"/>
          <w:szCs w:val="24"/>
        </w:rPr>
        <w:t>d</w:t>
      </w:r>
      <w:r w:rsidR="00C961F4">
        <w:rPr>
          <w:rFonts w:ascii="Arial" w:hAnsi="Arial" w:cs="Arial"/>
          <w:sz w:val="24"/>
          <w:szCs w:val="24"/>
        </w:rPr>
        <w:t>irected by Dr. Warren K. Bickel, an accomplished scholar and researcher whose work is frequently cited and receives national and international recognition.</w:t>
      </w:r>
      <w:r w:rsidRPr="002E037D">
        <w:rPr>
          <w:rFonts w:ascii="Arial" w:hAnsi="Arial" w:cs="Arial"/>
          <w:sz w:val="24"/>
          <w:szCs w:val="24"/>
        </w:rPr>
        <w:t xml:space="preserve"> This </w:t>
      </w:r>
      <w:r w:rsidR="00ED0BF3">
        <w:rPr>
          <w:rFonts w:ascii="Arial" w:hAnsi="Arial" w:cs="Arial"/>
          <w:sz w:val="24"/>
          <w:szCs w:val="24"/>
        </w:rPr>
        <w:t xml:space="preserve">Postdoctoral Associate </w:t>
      </w:r>
      <w:r w:rsidRPr="002E037D">
        <w:rPr>
          <w:rFonts w:ascii="Arial" w:hAnsi="Arial" w:cs="Arial"/>
          <w:sz w:val="24"/>
          <w:szCs w:val="24"/>
        </w:rPr>
        <w:t xml:space="preserve">position will work primarily on NIH funded projects that are providing new information about </w:t>
      </w:r>
      <w:r w:rsidR="00A3770B">
        <w:rPr>
          <w:rFonts w:ascii="Arial" w:hAnsi="Arial" w:cs="Arial"/>
          <w:sz w:val="24"/>
          <w:szCs w:val="24"/>
        </w:rPr>
        <w:t>substance use disorders</w:t>
      </w:r>
      <w:r w:rsidRPr="002E037D">
        <w:rPr>
          <w:rFonts w:ascii="Arial" w:hAnsi="Arial" w:cs="Arial"/>
          <w:sz w:val="24"/>
          <w:szCs w:val="24"/>
        </w:rPr>
        <w:t xml:space="preserve">, health behaviors, and decision-making. </w:t>
      </w:r>
      <w:r w:rsidR="0087521D" w:rsidRPr="002E037D">
        <w:rPr>
          <w:rFonts w:ascii="Arial" w:hAnsi="Arial" w:cs="Arial"/>
          <w:sz w:val="24"/>
          <w:szCs w:val="24"/>
        </w:rPr>
        <w:t xml:space="preserve">Several projects are focusing on the use of the Experimental Tobacco Marketplace to investigate choice behavior among nicotine users from a behavioral economics framework. Other projects are focusing on treatments for </w:t>
      </w:r>
      <w:r w:rsidR="0087521D">
        <w:rPr>
          <w:rFonts w:ascii="Arial" w:hAnsi="Arial" w:cs="Arial"/>
          <w:sz w:val="24"/>
          <w:szCs w:val="24"/>
        </w:rPr>
        <w:t xml:space="preserve">alcohol </w:t>
      </w:r>
      <w:r w:rsidR="00ED0BF3">
        <w:rPr>
          <w:rFonts w:ascii="Arial" w:hAnsi="Arial" w:cs="Arial"/>
          <w:sz w:val="24"/>
          <w:szCs w:val="24"/>
        </w:rPr>
        <w:t xml:space="preserve">and cocaine </w:t>
      </w:r>
      <w:r w:rsidR="0087521D">
        <w:rPr>
          <w:rFonts w:ascii="Arial" w:hAnsi="Arial" w:cs="Arial"/>
          <w:sz w:val="24"/>
          <w:szCs w:val="24"/>
        </w:rPr>
        <w:t>use disorder</w:t>
      </w:r>
      <w:r w:rsidR="00ED0BF3">
        <w:rPr>
          <w:rFonts w:ascii="Arial" w:hAnsi="Arial" w:cs="Arial"/>
          <w:sz w:val="24"/>
          <w:szCs w:val="24"/>
        </w:rPr>
        <w:t>s</w:t>
      </w:r>
      <w:r w:rsidR="0087521D" w:rsidRPr="002E037D">
        <w:rPr>
          <w:rFonts w:ascii="Arial" w:hAnsi="Arial" w:cs="Arial"/>
          <w:sz w:val="24"/>
          <w:szCs w:val="24"/>
        </w:rPr>
        <w:t xml:space="preserve"> and the examination</w:t>
      </w:r>
      <w:r w:rsidR="00ED0BF3">
        <w:rPr>
          <w:rFonts w:ascii="Arial" w:hAnsi="Arial" w:cs="Arial"/>
          <w:sz w:val="24"/>
          <w:szCs w:val="24"/>
        </w:rPr>
        <w:t xml:space="preserve">, including with </w:t>
      </w:r>
      <w:r w:rsidR="00ED0BF3">
        <w:rPr>
          <w:rFonts w:ascii="Arial" w:hAnsi="Arial" w:cs="Arial"/>
          <w:sz w:val="24"/>
          <w:szCs w:val="24"/>
        </w:rPr>
        <w:t>fMR</w:t>
      </w:r>
      <w:r w:rsidR="00ED0BF3">
        <w:rPr>
          <w:rFonts w:ascii="Arial" w:hAnsi="Arial" w:cs="Arial"/>
          <w:sz w:val="24"/>
          <w:szCs w:val="24"/>
        </w:rPr>
        <w:t xml:space="preserve">I, </w:t>
      </w:r>
      <w:r w:rsidR="0087521D" w:rsidRPr="002E037D">
        <w:rPr>
          <w:rFonts w:ascii="Arial" w:hAnsi="Arial" w:cs="Arial"/>
          <w:sz w:val="24"/>
          <w:szCs w:val="24"/>
        </w:rPr>
        <w:t>of Ep</w:t>
      </w:r>
      <w:r w:rsidR="00CC4C2D">
        <w:rPr>
          <w:rFonts w:ascii="Arial" w:hAnsi="Arial" w:cs="Arial"/>
          <w:sz w:val="24"/>
          <w:szCs w:val="24"/>
        </w:rPr>
        <w:t xml:space="preserve">isodic Future Thinking on </w:t>
      </w:r>
      <w:r w:rsidR="00ED0BF3">
        <w:rPr>
          <w:rFonts w:ascii="Arial" w:hAnsi="Arial" w:cs="Arial"/>
          <w:sz w:val="24"/>
          <w:szCs w:val="24"/>
        </w:rPr>
        <w:t>substance use and decision-making</w:t>
      </w:r>
      <w:r w:rsidR="0087521D" w:rsidRPr="002E037D">
        <w:rPr>
          <w:rFonts w:ascii="Arial" w:hAnsi="Arial" w:cs="Arial"/>
          <w:sz w:val="24"/>
          <w:szCs w:val="24"/>
        </w:rPr>
        <w:t>. Moreover, ARRC has ongoing projects to examine</w:t>
      </w:r>
      <w:r w:rsidR="0087521D">
        <w:rPr>
          <w:rFonts w:ascii="Arial" w:hAnsi="Arial" w:cs="Arial"/>
          <w:sz w:val="24"/>
          <w:szCs w:val="24"/>
        </w:rPr>
        <w:t xml:space="preserve"> long-term recovery from addiction</w:t>
      </w:r>
      <w:r w:rsidR="0087521D" w:rsidRPr="002E037D">
        <w:rPr>
          <w:rFonts w:ascii="Arial" w:hAnsi="Arial" w:cs="Arial"/>
          <w:sz w:val="24"/>
          <w:szCs w:val="24"/>
        </w:rPr>
        <w:t xml:space="preserve">. </w:t>
      </w:r>
      <w:r w:rsidRPr="002E037D">
        <w:rPr>
          <w:rFonts w:ascii="Arial" w:hAnsi="Arial" w:cs="Arial"/>
          <w:sz w:val="24"/>
          <w:szCs w:val="24"/>
        </w:rPr>
        <w:t>Th</w:t>
      </w:r>
      <w:r w:rsidR="002213A1">
        <w:rPr>
          <w:rFonts w:ascii="Arial" w:hAnsi="Arial" w:cs="Arial"/>
          <w:sz w:val="24"/>
          <w:szCs w:val="24"/>
        </w:rPr>
        <w:t>e position is well suited for</w:t>
      </w:r>
      <w:r w:rsidRPr="002E037D">
        <w:rPr>
          <w:rFonts w:ascii="Arial" w:hAnsi="Arial" w:cs="Arial"/>
          <w:sz w:val="24"/>
          <w:szCs w:val="24"/>
        </w:rPr>
        <w:t xml:space="preserve"> individual</w:t>
      </w:r>
      <w:r w:rsidR="002213A1">
        <w:rPr>
          <w:rFonts w:ascii="Arial" w:hAnsi="Arial" w:cs="Arial"/>
          <w:sz w:val="24"/>
          <w:szCs w:val="24"/>
        </w:rPr>
        <w:t>s interested in technological</w:t>
      </w:r>
      <w:r w:rsidRPr="002E037D">
        <w:rPr>
          <w:rFonts w:ascii="Arial" w:hAnsi="Arial" w:cs="Arial"/>
          <w:sz w:val="24"/>
          <w:szCs w:val="24"/>
        </w:rPr>
        <w:t xml:space="preserve"> </w:t>
      </w:r>
      <w:r w:rsidR="002213A1">
        <w:rPr>
          <w:rFonts w:ascii="Arial" w:hAnsi="Arial" w:cs="Arial"/>
          <w:sz w:val="24"/>
          <w:szCs w:val="24"/>
        </w:rPr>
        <w:t>and behavioral economic applications to</w:t>
      </w:r>
      <w:r w:rsidRPr="002E037D">
        <w:rPr>
          <w:rFonts w:ascii="Arial" w:hAnsi="Arial" w:cs="Arial"/>
          <w:sz w:val="24"/>
          <w:szCs w:val="24"/>
        </w:rPr>
        <w:t xml:space="preserve"> addiction </w:t>
      </w:r>
      <w:r w:rsidR="00D76E27">
        <w:rPr>
          <w:rFonts w:ascii="Arial" w:hAnsi="Arial" w:cs="Arial"/>
          <w:sz w:val="24"/>
          <w:szCs w:val="24"/>
        </w:rPr>
        <w:t>and health behavior</w:t>
      </w:r>
      <w:r w:rsidR="00ED0BF3">
        <w:rPr>
          <w:rFonts w:ascii="Arial" w:hAnsi="Arial" w:cs="Arial"/>
          <w:sz w:val="24"/>
          <w:szCs w:val="24"/>
        </w:rPr>
        <w:t>s</w:t>
      </w:r>
      <w:r w:rsidR="00D76E27">
        <w:rPr>
          <w:rFonts w:ascii="Arial" w:hAnsi="Arial" w:cs="Arial"/>
          <w:sz w:val="24"/>
          <w:szCs w:val="24"/>
        </w:rPr>
        <w:t>. T</w:t>
      </w:r>
      <w:r w:rsidRPr="002E037D">
        <w:rPr>
          <w:rFonts w:ascii="Arial" w:hAnsi="Arial" w:cs="Arial"/>
          <w:sz w:val="24"/>
          <w:szCs w:val="24"/>
        </w:rPr>
        <w:t xml:space="preserve">his </w:t>
      </w:r>
      <w:r w:rsidR="00D76E27">
        <w:rPr>
          <w:rFonts w:ascii="Arial" w:hAnsi="Arial" w:cs="Arial"/>
          <w:sz w:val="24"/>
          <w:szCs w:val="24"/>
        </w:rPr>
        <w:t xml:space="preserve">postdoctoral </w:t>
      </w:r>
      <w:r w:rsidRPr="002E037D">
        <w:rPr>
          <w:rFonts w:ascii="Arial" w:hAnsi="Arial" w:cs="Arial"/>
          <w:sz w:val="24"/>
          <w:szCs w:val="24"/>
        </w:rPr>
        <w:t xml:space="preserve">position will </w:t>
      </w:r>
      <w:r w:rsidR="00A3770B">
        <w:rPr>
          <w:rFonts w:ascii="Arial" w:hAnsi="Arial" w:cs="Arial"/>
          <w:sz w:val="24"/>
          <w:szCs w:val="24"/>
        </w:rPr>
        <w:t xml:space="preserve">also </w:t>
      </w:r>
      <w:r w:rsidRPr="002E037D">
        <w:rPr>
          <w:rFonts w:ascii="Arial" w:hAnsi="Arial" w:cs="Arial"/>
          <w:sz w:val="24"/>
          <w:szCs w:val="24"/>
        </w:rPr>
        <w:t xml:space="preserve">be involved in developing pilot research programs in the </w:t>
      </w:r>
      <w:r w:rsidR="00A3770B">
        <w:rPr>
          <w:rFonts w:ascii="Arial" w:hAnsi="Arial" w:cs="Arial"/>
          <w:sz w:val="24"/>
          <w:szCs w:val="24"/>
        </w:rPr>
        <w:t xml:space="preserve">research </w:t>
      </w:r>
      <w:r w:rsidRPr="002E037D">
        <w:rPr>
          <w:rFonts w:ascii="Arial" w:hAnsi="Arial" w:cs="Arial"/>
          <w:sz w:val="24"/>
          <w:szCs w:val="24"/>
        </w:rPr>
        <w:t>areas of</w:t>
      </w:r>
      <w:r w:rsidR="00A3770B">
        <w:rPr>
          <w:rFonts w:ascii="Arial" w:hAnsi="Arial" w:cs="Arial"/>
          <w:sz w:val="24"/>
          <w:szCs w:val="24"/>
        </w:rPr>
        <w:t xml:space="preserve"> the lab and </w:t>
      </w:r>
      <w:r w:rsidRPr="002E037D">
        <w:rPr>
          <w:rFonts w:ascii="Arial" w:hAnsi="Arial" w:cs="Arial"/>
          <w:sz w:val="24"/>
          <w:szCs w:val="24"/>
        </w:rPr>
        <w:t xml:space="preserve">will be expected to help develop these additional projects. </w:t>
      </w:r>
    </w:p>
    <w:p w14:paraId="4E3DE0F0" w14:textId="77777777" w:rsidR="002E037D" w:rsidRPr="002E037D" w:rsidRDefault="002E037D" w:rsidP="002E037D">
      <w:pPr>
        <w:rPr>
          <w:rFonts w:ascii="Arial" w:hAnsi="Arial" w:cs="Arial"/>
          <w:sz w:val="24"/>
          <w:szCs w:val="24"/>
        </w:rPr>
      </w:pPr>
    </w:p>
    <w:p w14:paraId="36EB47E1" w14:textId="77777777" w:rsidR="002E037D" w:rsidRPr="002E037D" w:rsidRDefault="002E037D" w:rsidP="002E037D">
      <w:pPr>
        <w:rPr>
          <w:rFonts w:ascii="Arial" w:hAnsi="Arial" w:cs="Arial"/>
          <w:sz w:val="24"/>
          <w:szCs w:val="24"/>
        </w:rPr>
      </w:pPr>
      <w:r w:rsidRPr="002E037D">
        <w:rPr>
          <w:rFonts w:ascii="Arial" w:hAnsi="Arial" w:cs="Arial"/>
          <w:b/>
          <w:bCs/>
          <w:sz w:val="24"/>
          <w:szCs w:val="24"/>
        </w:rPr>
        <w:t>Appointment:</w:t>
      </w:r>
      <w:r w:rsidRPr="002E037D">
        <w:rPr>
          <w:rFonts w:ascii="Arial" w:hAnsi="Arial" w:cs="Arial"/>
          <w:sz w:val="24"/>
          <w:szCs w:val="24"/>
        </w:rPr>
        <w:t>  1-3 yrs.</w:t>
      </w:r>
    </w:p>
    <w:p w14:paraId="7B3163C4" w14:textId="77777777" w:rsidR="002E037D" w:rsidRPr="002E037D" w:rsidRDefault="002E037D" w:rsidP="002E037D">
      <w:pPr>
        <w:rPr>
          <w:rFonts w:ascii="Arial" w:hAnsi="Arial" w:cs="Arial"/>
          <w:sz w:val="24"/>
          <w:szCs w:val="24"/>
        </w:rPr>
      </w:pPr>
      <w:r w:rsidRPr="002E037D">
        <w:rPr>
          <w:rFonts w:ascii="Arial" w:hAnsi="Arial" w:cs="Arial"/>
          <w:b/>
          <w:bCs/>
          <w:sz w:val="24"/>
          <w:szCs w:val="24"/>
        </w:rPr>
        <w:t> </w:t>
      </w:r>
    </w:p>
    <w:p w14:paraId="30CD5F06" w14:textId="77777777" w:rsidR="002E037D" w:rsidRPr="002E037D" w:rsidRDefault="002E037D" w:rsidP="002E037D">
      <w:pPr>
        <w:rPr>
          <w:rFonts w:ascii="Arial" w:hAnsi="Arial" w:cs="Arial"/>
          <w:sz w:val="24"/>
          <w:szCs w:val="24"/>
        </w:rPr>
      </w:pPr>
      <w:r w:rsidRPr="002E037D">
        <w:rPr>
          <w:rFonts w:ascii="Arial" w:hAnsi="Arial" w:cs="Arial"/>
          <w:b/>
          <w:bCs/>
          <w:sz w:val="24"/>
          <w:szCs w:val="24"/>
        </w:rPr>
        <w:lastRenderedPageBreak/>
        <w:t>Eligibility:</w:t>
      </w:r>
      <w:r w:rsidRPr="002E037D">
        <w:rPr>
          <w:rFonts w:ascii="Arial" w:hAnsi="Arial" w:cs="Arial"/>
          <w:sz w:val="24"/>
          <w:szCs w:val="24"/>
        </w:rPr>
        <w:t xml:space="preserve"> Candidates are expected to have a solid background in </w:t>
      </w:r>
      <w:r w:rsidR="00B677C3">
        <w:rPr>
          <w:rFonts w:ascii="Arial" w:hAnsi="Arial" w:cs="Arial"/>
          <w:sz w:val="24"/>
          <w:szCs w:val="24"/>
        </w:rPr>
        <w:t xml:space="preserve">psychology, </w:t>
      </w:r>
      <w:r w:rsidR="00D76E27" w:rsidRPr="00D76E27">
        <w:rPr>
          <w:rFonts w:ascii="Arial" w:hAnsi="Arial" w:cs="Arial"/>
          <w:sz w:val="24"/>
          <w:szCs w:val="24"/>
        </w:rPr>
        <w:t>behavioral economics</w:t>
      </w:r>
      <w:r w:rsidR="00D76E27">
        <w:rPr>
          <w:rFonts w:ascii="Arial" w:hAnsi="Arial" w:cs="Arial"/>
          <w:sz w:val="24"/>
          <w:szCs w:val="24"/>
        </w:rPr>
        <w:t xml:space="preserve">, </w:t>
      </w:r>
      <w:r w:rsidR="00B677C3">
        <w:rPr>
          <w:rFonts w:ascii="Arial" w:hAnsi="Arial" w:cs="Arial"/>
          <w:sz w:val="24"/>
          <w:szCs w:val="24"/>
        </w:rPr>
        <w:t>neuroscience</w:t>
      </w:r>
      <w:r w:rsidR="0087521D">
        <w:rPr>
          <w:rFonts w:ascii="Arial" w:hAnsi="Arial" w:cs="Arial"/>
          <w:sz w:val="24"/>
          <w:szCs w:val="24"/>
        </w:rPr>
        <w:t xml:space="preserve">, </w:t>
      </w:r>
      <w:r w:rsidR="00D76E27">
        <w:rPr>
          <w:rFonts w:ascii="Arial" w:hAnsi="Arial" w:cs="Arial"/>
          <w:sz w:val="24"/>
          <w:szCs w:val="24"/>
        </w:rPr>
        <w:t xml:space="preserve">and/or </w:t>
      </w:r>
      <w:r w:rsidRPr="002E037D">
        <w:rPr>
          <w:rFonts w:ascii="Arial" w:hAnsi="Arial" w:cs="Arial"/>
          <w:sz w:val="24"/>
          <w:szCs w:val="24"/>
        </w:rPr>
        <w:t>addiction or health behaviors research</w:t>
      </w:r>
      <w:r w:rsidR="00D76E27">
        <w:rPr>
          <w:rFonts w:ascii="Arial" w:hAnsi="Arial" w:cs="Arial"/>
          <w:sz w:val="24"/>
          <w:szCs w:val="24"/>
        </w:rPr>
        <w:t>.</w:t>
      </w:r>
      <w:r w:rsidRPr="002E037D">
        <w:rPr>
          <w:rFonts w:ascii="Arial" w:hAnsi="Arial" w:cs="Arial"/>
          <w:sz w:val="24"/>
          <w:szCs w:val="24"/>
        </w:rPr>
        <w:t xml:space="preserve"> In addition, experience with behavior an</w:t>
      </w:r>
      <w:r w:rsidR="00B677C3">
        <w:rPr>
          <w:rFonts w:ascii="Arial" w:hAnsi="Arial" w:cs="Arial"/>
          <w:sz w:val="24"/>
          <w:szCs w:val="24"/>
        </w:rPr>
        <w:t xml:space="preserve">alysis, </w:t>
      </w:r>
      <w:r w:rsidRPr="002E037D">
        <w:rPr>
          <w:rFonts w:ascii="Arial" w:hAnsi="Arial" w:cs="Arial"/>
          <w:sz w:val="24"/>
          <w:szCs w:val="24"/>
        </w:rPr>
        <w:t>clinical trials</w:t>
      </w:r>
      <w:r w:rsidR="00B677C3">
        <w:rPr>
          <w:rFonts w:ascii="Arial" w:hAnsi="Arial" w:cs="Arial"/>
          <w:sz w:val="24"/>
          <w:szCs w:val="24"/>
        </w:rPr>
        <w:t>, and/or neuroimaging</w:t>
      </w:r>
      <w:r w:rsidRPr="002E037D">
        <w:rPr>
          <w:rFonts w:ascii="Arial" w:hAnsi="Arial" w:cs="Arial"/>
          <w:sz w:val="24"/>
          <w:szCs w:val="24"/>
        </w:rPr>
        <w:t xml:space="preserve"> is highly desirable. The successful candidate will possess a PhD in psychology, neuroscience, or appropriate related discipline and have a record of research excellence as indicated by peer-reviewed publications and presentations.  </w:t>
      </w:r>
    </w:p>
    <w:p w14:paraId="51C336BB" w14:textId="77777777" w:rsidR="002E037D" w:rsidRPr="002E037D" w:rsidRDefault="002E037D" w:rsidP="002E037D">
      <w:pPr>
        <w:rPr>
          <w:rFonts w:ascii="Arial" w:hAnsi="Arial" w:cs="Arial"/>
          <w:sz w:val="24"/>
          <w:szCs w:val="24"/>
        </w:rPr>
      </w:pPr>
    </w:p>
    <w:p w14:paraId="49177DB3" w14:textId="77777777" w:rsidR="002E037D" w:rsidRPr="002E037D" w:rsidRDefault="002E037D" w:rsidP="002E037D">
      <w:pPr>
        <w:rPr>
          <w:rFonts w:ascii="Arial" w:hAnsi="Arial" w:cs="Arial"/>
          <w:sz w:val="24"/>
          <w:szCs w:val="24"/>
        </w:rPr>
      </w:pPr>
      <w:r w:rsidRPr="002E037D">
        <w:rPr>
          <w:rFonts w:ascii="Arial" w:hAnsi="Arial" w:cs="Arial"/>
          <w:b/>
          <w:bCs/>
          <w:sz w:val="24"/>
          <w:szCs w:val="24"/>
        </w:rPr>
        <w:t>Benefits:</w:t>
      </w:r>
      <w:r w:rsidRPr="002E037D">
        <w:rPr>
          <w:rFonts w:ascii="Arial" w:hAnsi="Arial" w:cs="Arial"/>
          <w:sz w:val="24"/>
          <w:szCs w:val="24"/>
        </w:rPr>
        <w:t> Full-time annual salary, medical insurance coverage, and travel funds supported by NIH grants. Translational research training and career development opportunities are provided as part of this position.</w:t>
      </w:r>
    </w:p>
    <w:p w14:paraId="253E06BC" w14:textId="77777777" w:rsidR="002E037D" w:rsidRPr="002E037D" w:rsidRDefault="002E037D" w:rsidP="002E037D">
      <w:pPr>
        <w:rPr>
          <w:rFonts w:ascii="Arial" w:hAnsi="Arial" w:cs="Arial"/>
          <w:sz w:val="24"/>
          <w:szCs w:val="24"/>
        </w:rPr>
      </w:pPr>
      <w:r w:rsidRPr="002E037D">
        <w:rPr>
          <w:rFonts w:ascii="Arial" w:hAnsi="Arial" w:cs="Arial"/>
          <w:sz w:val="24"/>
          <w:szCs w:val="24"/>
        </w:rPr>
        <w:t> </w:t>
      </w:r>
    </w:p>
    <w:p w14:paraId="57951171" w14:textId="77777777" w:rsidR="002E037D" w:rsidRPr="002E037D" w:rsidRDefault="002E037D" w:rsidP="002E037D">
      <w:pPr>
        <w:rPr>
          <w:rFonts w:ascii="Arial" w:hAnsi="Arial" w:cs="Arial"/>
          <w:sz w:val="24"/>
          <w:szCs w:val="24"/>
        </w:rPr>
      </w:pPr>
      <w:r w:rsidRPr="002E037D">
        <w:rPr>
          <w:rFonts w:ascii="Arial" w:hAnsi="Arial" w:cs="Arial"/>
          <w:b/>
          <w:bCs/>
          <w:sz w:val="24"/>
          <w:szCs w:val="24"/>
        </w:rPr>
        <w:t>For more information:  </w:t>
      </w:r>
      <w:r w:rsidRPr="002E037D">
        <w:rPr>
          <w:rFonts w:ascii="Arial" w:hAnsi="Arial" w:cs="Arial"/>
          <w:sz w:val="24"/>
          <w:szCs w:val="24"/>
        </w:rPr>
        <w:t>Contact Ms. Patsy Marshall (</w:t>
      </w:r>
      <w:hyperlink r:id="rId7" w:history="1">
        <w:r w:rsidRPr="002E037D">
          <w:rPr>
            <w:rStyle w:val="Hyperlink"/>
            <w:rFonts w:ascii="Arial" w:hAnsi="Arial" w:cs="Arial"/>
            <w:sz w:val="24"/>
            <w:szCs w:val="24"/>
          </w:rPr>
          <w:t>patsym@vtc.vt.edu</w:t>
        </w:r>
      </w:hyperlink>
      <w:r w:rsidRPr="002E037D">
        <w:rPr>
          <w:rFonts w:ascii="Arial" w:hAnsi="Arial" w:cs="Arial"/>
          <w:sz w:val="24"/>
          <w:szCs w:val="24"/>
        </w:rPr>
        <w:t>).</w:t>
      </w:r>
    </w:p>
    <w:p w14:paraId="0CCB1045" w14:textId="77777777" w:rsidR="002E037D" w:rsidRPr="002E037D" w:rsidRDefault="002E037D" w:rsidP="002E037D">
      <w:pPr>
        <w:rPr>
          <w:rFonts w:ascii="Arial" w:hAnsi="Arial" w:cs="Arial"/>
          <w:sz w:val="24"/>
          <w:szCs w:val="24"/>
        </w:rPr>
      </w:pPr>
      <w:r w:rsidRPr="002E037D">
        <w:rPr>
          <w:rFonts w:ascii="Arial" w:hAnsi="Arial" w:cs="Arial"/>
          <w:sz w:val="24"/>
          <w:szCs w:val="24"/>
        </w:rPr>
        <w:t> </w:t>
      </w:r>
    </w:p>
    <w:p w14:paraId="653BCFFA" w14:textId="77777777" w:rsidR="002E037D" w:rsidRPr="002E037D" w:rsidRDefault="002E037D" w:rsidP="002E037D">
      <w:pPr>
        <w:rPr>
          <w:rFonts w:ascii="Arial" w:hAnsi="Arial" w:cs="Arial"/>
          <w:sz w:val="24"/>
          <w:szCs w:val="24"/>
        </w:rPr>
      </w:pPr>
      <w:r w:rsidRPr="002E037D">
        <w:rPr>
          <w:rFonts w:ascii="Arial" w:hAnsi="Arial" w:cs="Arial"/>
          <w:b/>
          <w:bCs/>
          <w:sz w:val="24"/>
          <w:szCs w:val="24"/>
        </w:rPr>
        <w:t>To apply:</w:t>
      </w:r>
      <w:r w:rsidRPr="002E037D">
        <w:rPr>
          <w:rFonts w:ascii="Arial" w:hAnsi="Arial" w:cs="Arial"/>
          <w:sz w:val="24"/>
          <w:szCs w:val="24"/>
        </w:rPr>
        <w:t xml:space="preserve"> Send cover letter, curriculum vitae, </w:t>
      </w:r>
      <w:r w:rsidR="00BC2AC4">
        <w:rPr>
          <w:rFonts w:ascii="Arial" w:hAnsi="Arial" w:cs="Arial"/>
          <w:sz w:val="24"/>
          <w:szCs w:val="24"/>
        </w:rPr>
        <w:t>and a statement of research interests</w:t>
      </w:r>
      <w:r w:rsidRPr="002E037D">
        <w:rPr>
          <w:rFonts w:ascii="Arial" w:hAnsi="Arial" w:cs="Arial"/>
          <w:sz w:val="24"/>
          <w:szCs w:val="24"/>
        </w:rPr>
        <w:t xml:space="preserve"> to:  Dr. Warren K. Bickel c/o Ms. Patsy Marshall (</w:t>
      </w:r>
      <w:hyperlink r:id="rId8" w:history="1">
        <w:r w:rsidRPr="002E037D">
          <w:rPr>
            <w:rStyle w:val="Hyperlink"/>
            <w:rFonts w:ascii="Arial" w:hAnsi="Arial" w:cs="Arial"/>
            <w:sz w:val="24"/>
            <w:szCs w:val="24"/>
          </w:rPr>
          <w:t>patsym@vtc.vt.edu</w:t>
        </w:r>
      </w:hyperlink>
      <w:r w:rsidRPr="002E037D">
        <w:rPr>
          <w:rFonts w:ascii="Arial" w:hAnsi="Arial" w:cs="Arial"/>
          <w:sz w:val="24"/>
          <w:szCs w:val="24"/>
        </w:rPr>
        <w:t>). Applications will be reviewed on an ongoing basis.</w:t>
      </w:r>
    </w:p>
    <w:p w14:paraId="42A68A67" w14:textId="77777777" w:rsidR="002E037D" w:rsidRPr="002E037D" w:rsidRDefault="002E037D" w:rsidP="002E037D">
      <w:pPr>
        <w:rPr>
          <w:rFonts w:ascii="Arial" w:hAnsi="Arial" w:cs="Arial"/>
          <w:sz w:val="24"/>
          <w:szCs w:val="24"/>
        </w:rPr>
      </w:pPr>
      <w:r w:rsidRPr="002E037D">
        <w:rPr>
          <w:rFonts w:ascii="Arial" w:hAnsi="Arial" w:cs="Arial"/>
          <w:sz w:val="24"/>
          <w:szCs w:val="24"/>
        </w:rPr>
        <w:t> </w:t>
      </w:r>
    </w:p>
    <w:p w14:paraId="0A18706E" w14:textId="05347FBA" w:rsidR="002E037D" w:rsidRPr="002E037D" w:rsidRDefault="002E037D" w:rsidP="002E037D">
      <w:pPr>
        <w:rPr>
          <w:rFonts w:ascii="Arial" w:hAnsi="Arial" w:cs="Arial"/>
          <w:sz w:val="24"/>
          <w:szCs w:val="24"/>
        </w:rPr>
      </w:pPr>
      <w:r w:rsidRPr="002E037D">
        <w:rPr>
          <w:rFonts w:ascii="Arial" w:hAnsi="Arial" w:cs="Arial"/>
          <w:b/>
          <w:bCs/>
          <w:sz w:val="24"/>
          <w:szCs w:val="24"/>
        </w:rPr>
        <w:t>About us:</w:t>
      </w:r>
      <w:r w:rsidRPr="002E037D">
        <w:rPr>
          <w:rFonts w:ascii="Arial" w:hAnsi="Arial" w:cs="Arial"/>
          <w:sz w:val="24"/>
          <w:szCs w:val="24"/>
        </w:rPr>
        <w:t> The Addiction Recovery Research Center (ARRC) was established in 2011 as part of the Virginia Tech Carilion Research Institute</w:t>
      </w:r>
      <w:r w:rsidR="00ED0BF3">
        <w:rPr>
          <w:rFonts w:ascii="Arial" w:hAnsi="Arial" w:cs="Arial"/>
          <w:sz w:val="24"/>
          <w:szCs w:val="24"/>
        </w:rPr>
        <w:t xml:space="preserve">, now the </w:t>
      </w:r>
      <w:proofErr w:type="spellStart"/>
      <w:r w:rsidR="00ED0BF3">
        <w:rPr>
          <w:rFonts w:ascii="Arial" w:hAnsi="Arial" w:cs="Arial"/>
          <w:sz w:val="24"/>
          <w:szCs w:val="24"/>
        </w:rPr>
        <w:t>Fralin</w:t>
      </w:r>
      <w:proofErr w:type="spellEnd"/>
      <w:r w:rsidR="00ED0BF3">
        <w:rPr>
          <w:rFonts w:ascii="Arial" w:hAnsi="Arial" w:cs="Arial"/>
          <w:sz w:val="24"/>
          <w:szCs w:val="24"/>
        </w:rPr>
        <w:t xml:space="preserve"> Biomedical Research Institute at VTC (FBRI)</w:t>
      </w:r>
      <w:r>
        <w:rPr>
          <w:rFonts w:ascii="Arial" w:hAnsi="Arial" w:cs="Arial"/>
          <w:sz w:val="24"/>
          <w:szCs w:val="24"/>
        </w:rPr>
        <w:t>.</w:t>
      </w:r>
      <w:r w:rsidRPr="002E037D">
        <w:rPr>
          <w:rFonts w:ascii="Arial" w:hAnsi="Arial" w:cs="Arial"/>
          <w:sz w:val="24"/>
          <w:szCs w:val="24"/>
        </w:rPr>
        <w:t xml:space="preserve"> The existing facilities and research teams are world-class and focus on transdisciplinary research on the scientific underpinnings of health and a range of diseases and substance use disorders. A new biomedical expansion include</w:t>
      </w:r>
      <w:r w:rsidR="00ED0BF3">
        <w:rPr>
          <w:rFonts w:ascii="Arial" w:hAnsi="Arial" w:cs="Arial"/>
          <w:sz w:val="24"/>
          <w:szCs w:val="24"/>
        </w:rPr>
        <w:t>s</w:t>
      </w:r>
      <w:r w:rsidRPr="002E037D">
        <w:rPr>
          <w:rFonts w:ascii="Arial" w:hAnsi="Arial" w:cs="Arial"/>
          <w:sz w:val="24"/>
          <w:szCs w:val="24"/>
        </w:rPr>
        <w:t xml:space="preserve"> additional research laboratories to focus on brain health and disorders, biomaterials-body device interfaces, cardiovascular sciences, cancer, metabolism and obesity, and infectious disease and immunity. </w:t>
      </w:r>
      <w:r>
        <w:rPr>
          <w:rFonts w:ascii="Arial" w:hAnsi="Arial" w:cs="Arial"/>
          <w:sz w:val="24"/>
          <w:szCs w:val="24"/>
        </w:rPr>
        <w:t xml:space="preserve">The </w:t>
      </w:r>
      <w:r w:rsidR="00ED0BF3">
        <w:rPr>
          <w:rFonts w:ascii="Arial" w:hAnsi="Arial" w:cs="Arial"/>
          <w:sz w:val="24"/>
          <w:szCs w:val="24"/>
        </w:rPr>
        <w:t>FBRI</w:t>
      </w:r>
      <w:r>
        <w:rPr>
          <w:rFonts w:ascii="Arial" w:hAnsi="Arial" w:cs="Arial"/>
          <w:sz w:val="24"/>
          <w:szCs w:val="24"/>
        </w:rPr>
        <w:t xml:space="preserve"> </w:t>
      </w:r>
      <w:r w:rsidRPr="002E037D">
        <w:rPr>
          <w:rFonts w:ascii="Arial" w:hAnsi="Arial" w:cs="Arial"/>
          <w:sz w:val="24"/>
          <w:szCs w:val="24"/>
        </w:rPr>
        <w:t>represents a new model for biomedical and behavioral science in which creative scientists can approach major problems with breadth and depth in a nurturing and intellectually challenging environment.</w:t>
      </w:r>
    </w:p>
    <w:p w14:paraId="669DEBB9" w14:textId="77777777" w:rsidR="002E037D" w:rsidRPr="002E037D" w:rsidRDefault="002E037D" w:rsidP="002E037D">
      <w:pPr>
        <w:rPr>
          <w:rFonts w:ascii="Arial" w:hAnsi="Arial" w:cs="Arial"/>
          <w:sz w:val="24"/>
          <w:szCs w:val="24"/>
        </w:rPr>
      </w:pPr>
    </w:p>
    <w:p w14:paraId="53690826" w14:textId="77777777" w:rsidR="002E037D" w:rsidRPr="002E037D" w:rsidRDefault="002E037D" w:rsidP="002E037D">
      <w:pPr>
        <w:rPr>
          <w:rFonts w:ascii="Arial" w:hAnsi="Arial" w:cs="Arial"/>
          <w:sz w:val="24"/>
          <w:szCs w:val="24"/>
        </w:rPr>
      </w:pPr>
      <w:r w:rsidRPr="002E037D">
        <w:rPr>
          <w:rFonts w:ascii="Arial" w:hAnsi="Arial" w:cs="Arial"/>
          <w:b/>
          <w:bCs/>
          <w:sz w:val="24"/>
          <w:szCs w:val="24"/>
        </w:rPr>
        <w:t>About Roanoke, Virginia: </w:t>
      </w:r>
      <w:r w:rsidRPr="002E037D">
        <w:rPr>
          <w:rFonts w:ascii="Arial" w:hAnsi="Arial" w:cs="Arial"/>
          <w:sz w:val="24"/>
          <w:szCs w:val="24"/>
        </w:rPr>
        <w:t>Roanoke, Virginia is located in Southwest Virginia in the foothills of the Appalachian Mountains and accessible by the Blue Ridge Parkway. Roanoke is a vibrant community with an active downtown full of restaurants, theaters, museums, and an amphitheater that is home to many seasonal festivals and music events. Roanoke also offers great opportunities for an active outdoor lifestyle with 30 miles of greenway connecting charming neighborhoods and beautiful parks along the Roanoke River.</w:t>
      </w:r>
      <w:r w:rsidR="00004499">
        <w:rPr>
          <w:rFonts w:ascii="Arial" w:hAnsi="Arial" w:cs="Arial"/>
          <w:sz w:val="24"/>
          <w:szCs w:val="24"/>
        </w:rPr>
        <w:t xml:space="preserve"> Roanoke is one of two cities in the nation to earn the All-American City Award a record seven times. </w:t>
      </w:r>
    </w:p>
    <w:p w14:paraId="7F6A81E0" w14:textId="77777777" w:rsidR="002E037D" w:rsidRPr="002E037D" w:rsidRDefault="002E037D" w:rsidP="002E037D">
      <w:pPr>
        <w:rPr>
          <w:rFonts w:ascii="Arial" w:hAnsi="Arial" w:cs="Arial"/>
          <w:sz w:val="24"/>
          <w:szCs w:val="24"/>
        </w:rPr>
      </w:pPr>
    </w:p>
    <w:p w14:paraId="34057A0B" w14:textId="77777777" w:rsidR="00BF030A" w:rsidRDefault="00BF030A">
      <w:pPr>
        <w:rPr>
          <w:rFonts w:ascii="Arial" w:hAnsi="Arial" w:cs="Arial"/>
          <w:sz w:val="24"/>
          <w:szCs w:val="24"/>
        </w:rPr>
      </w:pPr>
    </w:p>
    <w:p w14:paraId="5127C1A6" w14:textId="77777777" w:rsidR="0057126E" w:rsidRDefault="0057126E">
      <w:pPr>
        <w:rPr>
          <w:rFonts w:ascii="Arial" w:hAnsi="Arial" w:cs="Arial"/>
          <w:sz w:val="24"/>
          <w:szCs w:val="24"/>
        </w:rPr>
      </w:pPr>
    </w:p>
    <w:p w14:paraId="7D3CEC58" w14:textId="77777777" w:rsidR="0057126E" w:rsidRPr="0057126E" w:rsidRDefault="0057126E">
      <w:pPr>
        <w:rPr>
          <w:rFonts w:ascii="Arial" w:hAnsi="Arial" w:cs="Arial"/>
          <w:sz w:val="24"/>
          <w:szCs w:val="24"/>
        </w:rPr>
      </w:pPr>
    </w:p>
    <w:sectPr w:rsidR="0057126E" w:rsidRPr="00571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41E58"/>
    <w:multiLevelType w:val="hybridMultilevel"/>
    <w:tmpl w:val="7F92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F8"/>
    <w:rsid w:val="00001BF2"/>
    <w:rsid w:val="00004499"/>
    <w:rsid w:val="00042F1D"/>
    <w:rsid w:val="000811CA"/>
    <w:rsid w:val="000C448D"/>
    <w:rsid w:val="002213A1"/>
    <w:rsid w:val="002E037D"/>
    <w:rsid w:val="002E07BC"/>
    <w:rsid w:val="003C4606"/>
    <w:rsid w:val="003F5F5B"/>
    <w:rsid w:val="0057126E"/>
    <w:rsid w:val="0087521D"/>
    <w:rsid w:val="00A3770B"/>
    <w:rsid w:val="00AC12FC"/>
    <w:rsid w:val="00AE3D86"/>
    <w:rsid w:val="00B34557"/>
    <w:rsid w:val="00B677C3"/>
    <w:rsid w:val="00B73DF4"/>
    <w:rsid w:val="00BC2AC4"/>
    <w:rsid w:val="00BF030A"/>
    <w:rsid w:val="00C37D71"/>
    <w:rsid w:val="00C961F4"/>
    <w:rsid w:val="00CC4C2D"/>
    <w:rsid w:val="00D76E27"/>
    <w:rsid w:val="00E222F8"/>
    <w:rsid w:val="00ED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1D90F"/>
  <w15:docId w15:val="{FBA1485C-B582-D74A-B9A0-F662DB9B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37D"/>
    <w:rPr>
      <w:color w:val="0563C1" w:themeColor="hyperlink"/>
      <w:u w:val="single"/>
    </w:rPr>
  </w:style>
  <w:style w:type="paragraph" w:styleId="ListParagraph">
    <w:name w:val="List Paragraph"/>
    <w:basedOn w:val="Normal"/>
    <w:uiPriority w:val="34"/>
    <w:qFormat/>
    <w:rsid w:val="00D76E27"/>
    <w:pPr>
      <w:ind w:left="720"/>
      <w:contextualSpacing/>
    </w:pPr>
  </w:style>
  <w:style w:type="paragraph" w:styleId="BalloonText">
    <w:name w:val="Balloon Text"/>
    <w:basedOn w:val="Normal"/>
    <w:link w:val="BalloonTextChar"/>
    <w:uiPriority w:val="99"/>
    <w:semiHidden/>
    <w:unhideWhenUsed/>
    <w:rsid w:val="00A377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770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213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sym@vtc.vt.edu" TargetMode="External"/><Relationship Id="rId3" Type="http://schemas.openxmlformats.org/officeDocument/2006/relationships/settings" Target="settings.xml"/><Relationship Id="rId7" Type="http://schemas.openxmlformats.org/officeDocument/2006/relationships/hyperlink" Target="mailto:patsym@vtc.v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bs.vtc.vt.edu/arrc/" TargetMode="External"/><Relationship Id="rId5" Type="http://schemas.openxmlformats.org/officeDocument/2006/relationships/hyperlink" Target="https://research.vtc.v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Marshall</dc:creator>
  <cp:keywords/>
  <dc:description/>
  <cp:lastModifiedBy>Microsoft Office User</cp:lastModifiedBy>
  <cp:revision>3</cp:revision>
  <dcterms:created xsi:type="dcterms:W3CDTF">2023-05-02T20:52:00Z</dcterms:created>
  <dcterms:modified xsi:type="dcterms:W3CDTF">2023-05-02T22:14:00Z</dcterms:modified>
</cp:coreProperties>
</file>