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DECF" w14:textId="354F206D" w:rsidR="000D6D96" w:rsidRDefault="000D6D96" w:rsidP="000D6D96">
      <w:pPr>
        <w:jc w:val="center"/>
      </w:pPr>
      <w:r>
        <w:rPr>
          <w:noProof/>
        </w:rPr>
        <w:drawing>
          <wp:inline distT="0" distB="0" distL="0" distR="0" wp14:anchorId="7C74E88F" wp14:editId="5E6A7674">
            <wp:extent cx="1256030" cy="1256030"/>
            <wp:effectExtent l="0" t="0" r="1270" b="127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circ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inline>
        </w:drawing>
      </w:r>
    </w:p>
    <w:p w14:paraId="125E7A7A" w14:textId="0C9D6CC3" w:rsidR="000D6D96" w:rsidRDefault="000D6D96" w:rsidP="000D6D96">
      <w:pPr>
        <w:jc w:val="center"/>
      </w:pPr>
      <w:r>
        <w:rPr>
          <w:noProof/>
        </w:rPr>
        <w:drawing>
          <wp:inline distT="0" distB="0" distL="0" distR="0" wp14:anchorId="2C0ABB79" wp14:editId="0C4D4D5C">
            <wp:extent cx="2806700" cy="61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0" cy="612140"/>
                    </a:xfrm>
                    <a:prstGeom prst="rect">
                      <a:avLst/>
                    </a:prstGeom>
                    <a:noFill/>
                    <a:ln>
                      <a:noFill/>
                    </a:ln>
                  </pic:spPr>
                </pic:pic>
              </a:graphicData>
            </a:graphic>
          </wp:inline>
        </w:drawing>
      </w:r>
    </w:p>
    <w:p w14:paraId="4D8D548A" w14:textId="77777777" w:rsidR="000D6D96" w:rsidRDefault="000D6D96" w:rsidP="000D6D96"/>
    <w:p w14:paraId="41F11124" w14:textId="77777777" w:rsidR="000D6D96" w:rsidRDefault="000D6D96" w:rsidP="000D6D96">
      <w:pPr>
        <w:rPr>
          <w:b/>
          <w:bCs/>
        </w:rPr>
      </w:pPr>
      <w:r>
        <w:rPr>
          <w:b/>
          <w:bCs/>
        </w:rPr>
        <w:t xml:space="preserve">The Center for Psychedelic Drug Research and Education (CPDRE) at The Ohio State University College of Social work is hiring a </w:t>
      </w:r>
      <w:r>
        <w:rPr>
          <w:b/>
          <w:bCs/>
          <w:i/>
          <w:iCs/>
        </w:rPr>
        <w:t>Post-Doctoral Scholar</w:t>
      </w:r>
      <w:r>
        <w:rPr>
          <w:b/>
          <w:bCs/>
        </w:rPr>
        <w:t xml:space="preserve">. </w:t>
      </w:r>
    </w:p>
    <w:p w14:paraId="582B7834" w14:textId="77777777" w:rsidR="000D6D96" w:rsidRDefault="000D6D96" w:rsidP="000D6D96">
      <w:pPr>
        <w:jc w:val="center"/>
      </w:pPr>
    </w:p>
    <w:p w14:paraId="16AF52D6" w14:textId="77777777" w:rsidR="000D6D96" w:rsidRDefault="000D6D96" w:rsidP="000D6D96">
      <w:pPr>
        <w:jc w:val="center"/>
      </w:pPr>
    </w:p>
    <w:p w14:paraId="5F099D74" w14:textId="77777777" w:rsidR="000D6D96" w:rsidRDefault="000D6D96" w:rsidP="000D6D96">
      <w:pPr>
        <w:rPr>
          <w:rFonts w:ascii="Calibri" w:eastAsia="Times New Roman" w:hAnsi="Calibri" w:cs="Calibri"/>
          <w:i/>
          <w:iCs/>
          <w:color w:val="000000"/>
          <w:sz w:val="20"/>
          <w:szCs w:val="20"/>
        </w:rPr>
      </w:pPr>
      <w:r>
        <w:rPr>
          <w:rFonts w:ascii="Calibri" w:eastAsia="Times New Roman" w:hAnsi="Calibri" w:cs="Calibri"/>
          <w:b/>
          <w:bCs/>
          <w:i/>
          <w:iCs/>
          <w:color w:val="000000"/>
        </w:rPr>
        <w:t>Job Description</w:t>
      </w:r>
    </w:p>
    <w:p w14:paraId="0EEA5072" w14:textId="77777777" w:rsidR="000D6D96" w:rsidRDefault="000D6D96" w:rsidP="000D6D96">
      <w:pPr>
        <w:shd w:val="clear" w:color="auto" w:fill="FFFFFF"/>
        <w:ind w:left="720"/>
        <w:textAlignment w:val="baseline"/>
        <w:rPr>
          <w:rFonts w:ascii="Calibri" w:eastAsia="Times New Roman" w:hAnsi="Calibri" w:cs="Calibri"/>
          <w:color w:val="000000"/>
          <w:sz w:val="20"/>
          <w:szCs w:val="20"/>
        </w:rPr>
      </w:pPr>
      <w:r>
        <w:rPr>
          <w:rFonts w:ascii="Calibri" w:eastAsia="Times New Roman" w:hAnsi="Calibri" w:cs="Calibri"/>
          <w:color w:val="000000"/>
        </w:rPr>
        <w:t xml:space="preserve">The College of Social Work at The Ohio State University seeks a </w:t>
      </w:r>
      <w:proofErr w:type="spellStart"/>
      <w:r>
        <w:rPr>
          <w:rFonts w:ascii="Calibri" w:eastAsia="Times New Roman" w:hAnsi="Calibri" w:cs="Calibri"/>
          <w:color w:val="000000"/>
        </w:rPr>
        <w:t>Post Doctoral</w:t>
      </w:r>
      <w:proofErr w:type="spellEnd"/>
      <w:r>
        <w:rPr>
          <w:rFonts w:ascii="Calibri" w:eastAsia="Times New Roman" w:hAnsi="Calibri" w:cs="Calibri"/>
          <w:color w:val="000000"/>
        </w:rPr>
        <w:t xml:space="preserve"> Scholar to join our team. The College of Social Work, through excellence in teaching, research, and service, prepares leaders who enhance individual and community well-being, celebrate difference, and promote social and economic justice for vulnerable populations. The College fosters social change through collaboration with individuals, families, communities, and other change agents to build strengths and resolve complex individual and social problems. As an internationally recognized College, we build and apply knowledge that positively impacts Ohio, the nation, and the world.</w:t>
      </w:r>
      <w:r>
        <w:rPr>
          <w:rFonts w:ascii="Calibri" w:eastAsia="Times New Roman" w:hAnsi="Calibri" w:cs="Calibri"/>
          <w:color w:val="000000"/>
          <w:sz w:val="20"/>
          <w:szCs w:val="20"/>
        </w:rPr>
        <w:t xml:space="preserve"> </w:t>
      </w:r>
    </w:p>
    <w:p w14:paraId="4E1CEF11" w14:textId="77777777" w:rsidR="000D6D96" w:rsidRDefault="000D6D96" w:rsidP="000D6D96">
      <w:pPr>
        <w:shd w:val="clear" w:color="auto" w:fill="FFFFFF"/>
        <w:ind w:left="720"/>
        <w:textAlignment w:val="baseline"/>
        <w:rPr>
          <w:rFonts w:ascii="Calibri" w:eastAsia="Times New Roman" w:hAnsi="Calibri" w:cs="Calibri"/>
          <w:color w:val="000000"/>
          <w:sz w:val="20"/>
          <w:szCs w:val="20"/>
        </w:rPr>
      </w:pPr>
      <w:r>
        <w:rPr>
          <w:rFonts w:ascii="Calibri" w:eastAsia="Times New Roman" w:hAnsi="Calibri" w:cs="Calibri"/>
          <w:color w:val="000000"/>
        </w:rPr>
        <w:t>Under the supervision and collaboration with the principal faculty mentor, Dr. Alan Davis, the scholar will plan, design, and conduct research projects examining the effects of psychoactive drugs in an externally funded research team environment. Current plans include investigating of a novel experimental psychedelic-assisted treatment for co-occurring tobacco use and mental health disorders, Veterans with PTSD, as well as other non-clinical research studies. The team includes graduate students, medical residents, postdoctoral scholars and faculty and student collaborators from OSU and other academic institutions. The scholar will also assist with supervision of research assistants and support staff, writing papers and presenting findings at conferences and workshops, and formulating new projects for studies. Position is available for an initial one-year term with the possibility of extension based on availability of funds.</w:t>
      </w:r>
    </w:p>
    <w:p w14:paraId="470C4E38" w14:textId="77777777" w:rsidR="000D6D96" w:rsidRDefault="000D6D96" w:rsidP="000D6D96">
      <w:pPr>
        <w:shd w:val="clear" w:color="auto" w:fill="FFFFFF"/>
        <w:textAlignment w:val="baseline"/>
        <w:rPr>
          <w:rFonts w:ascii="Calibri" w:eastAsia="Times New Roman" w:hAnsi="Calibri" w:cs="Calibri"/>
          <w:color w:val="000000"/>
          <w:sz w:val="20"/>
          <w:szCs w:val="20"/>
        </w:rPr>
      </w:pPr>
      <w:r>
        <w:rPr>
          <w:rFonts w:ascii="Calibri" w:eastAsia="Times New Roman" w:hAnsi="Calibri" w:cs="Calibri"/>
          <w:i/>
          <w:iCs/>
          <w:color w:val="000000"/>
          <w:bdr w:val="none" w:sz="0" w:space="0" w:color="auto" w:frame="1"/>
        </w:rPr>
        <w:t> </w:t>
      </w:r>
    </w:p>
    <w:p w14:paraId="3E219B87" w14:textId="77777777" w:rsidR="000D6D96" w:rsidRDefault="000D6D96" w:rsidP="000D6D96">
      <w:pPr>
        <w:shd w:val="clear" w:color="auto" w:fill="FFFFFF"/>
        <w:textAlignment w:val="baseline"/>
        <w:rPr>
          <w:rFonts w:ascii="Calibri" w:eastAsia="Times New Roman" w:hAnsi="Calibri" w:cs="Calibri"/>
          <w:i/>
          <w:iCs/>
          <w:color w:val="000000"/>
          <w:sz w:val="20"/>
          <w:szCs w:val="20"/>
        </w:rPr>
      </w:pPr>
      <w:r>
        <w:rPr>
          <w:rFonts w:ascii="Calibri" w:eastAsia="Times New Roman" w:hAnsi="Calibri" w:cs="Calibri"/>
          <w:b/>
          <w:bCs/>
          <w:i/>
          <w:iCs/>
          <w:color w:val="000000"/>
          <w:bdr w:val="none" w:sz="0" w:space="0" w:color="auto" w:frame="1"/>
        </w:rPr>
        <w:t>Minimum Education Required</w:t>
      </w:r>
    </w:p>
    <w:p w14:paraId="2A585413" w14:textId="77777777" w:rsidR="000D6D96" w:rsidRDefault="000D6D96" w:rsidP="000D6D96">
      <w:pPr>
        <w:shd w:val="clear" w:color="auto" w:fill="FFFFFF"/>
        <w:ind w:left="720"/>
        <w:textAlignment w:val="baseline"/>
        <w:rPr>
          <w:rFonts w:ascii="Calibri" w:eastAsia="Times New Roman" w:hAnsi="Calibri" w:cs="Calibri"/>
          <w:color w:val="000000"/>
          <w:sz w:val="20"/>
          <w:szCs w:val="20"/>
        </w:rPr>
      </w:pPr>
      <w:r>
        <w:rPr>
          <w:rFonts w:ascii="Calibri" w:eastAsia="Times New Roman" w:hAnsi="Calibri" w:cs="Calibri"/>
          <w:color w:val="000000"/>
        </w:rPr>
        <w:t>Doctorate (Academic) in Social Work, Psychology, Counseling, or related field. </w:t>
      </w:r>
    </w:p>
    <w:p w14:paraId="199E2210" w14:textId="77777777" w:rsidR="000D6D96" w:rsidRDefault="000D6D96" w:rsidP="000D6D96">
      <w:pPr>
        <w:shd w:val="clear" w:color="auto" w:fill="FFFFFF"/>
        <w:textAlignment w:val="baseline"/>
        <w:rPr>
          <w:rFonts w:ascii="Calibri" w:eastAsia="Times New Roman" w:hAnsi="Calibri" w:cs="Calibri"/>
          <w:color w:val="000000"/>
          <w:bdr w:val="none" w:sz="0" w:space="0" w:color="auto" w:frame="1"/>
        </w:rPr>
      </w:pPr>
    </w:p>
    <w:p w14:paraId="628D8C63" w14:textId="77777777" w:rsidR="000D6D96" w:rsidRDefault="000D6D96" w:rsidP="000D6D96">
      <w:pPr>
        <w:shd w:val="clear" w:color="auto" w:fill="FFFFFF"/>
        <w:textAlignment w:val="baseline"/>
        <w:rPr>
          <w:rFonts w:ascii="Calibri" w:eastAsia="Times New Roman" w:hAnsi="Calibri" w:cs="Calibri"/>
          <w:b/>
          <w:bCs/>
          <w:i/>
          <w:iCs/>
          <w:color w:val="000000"/>
          <w:sz w:val="20"/>
          <w:szCs w:val="20"/>
        </w:rPr>
      </w:pPr>
      <w:r>
        <w:rPr>
          <w:rFonts w:ascii="Calibri" w:eastAsia="Times New Roman" w:hAnsi="Calibri" w:cs="Calibri"/>
          <w:b/>
          <w:bCs/>
          <w:i/>
          <w:iCs/>
          <w:color w:val="000000"/>
          <w:bdr w:val="none" w:sz="0" w:space="0" w:color="auto" w:frame="1"/>
        </w:rPr>
        <w:t>Required Qualifications</w:t>
      </w:r>
    </w:p>
    <w:p w14:paraId="6B4FA43A" w14:textId="77777777" w:rsidR="000D6D96" w:rsidRDefault="000D6D96" w:rsidP="000D6D96">
      <w:pPr>
        <w:shd w:val="clear" w:color="auto" w:fill="FFFFFF"/>
        <w:ind w:left="720"/>
        <w:textAlignment w:val="baseline"/>
        <w:rPr>
          <w:rFonts w:ascii="Calibri" w:eastAsia="Times New Roman" w:hAnsi="Calibri" w:cs="Calibri"/>
          <w:color w:val="000000"/>
          <w:sz w:val="20"/>
          <w:szCs w:val="20"/>
        </w:rPr>
      </w:pPr>
      <w:r>
        <w:rPr>
          <w:rFonts w:ascii="Calibri" w:eastAsia="Times New Roman" w:hAnsi="Calibri" w:cs="Calibri"/>
          <w:color w:val="000000"/>
        </w:rPr>
        <w:t xml:space="preserve">Licensed (or license eligible) to practice in the state of Ohio. At least 1 year of pre-doc or post-doc clinical experience working with clients diagnosed with trauma and stressor-based disorders such as PTSD and/or working with clients diagnosed with substance use disorders. At least 2 years of pre-doc or post-doc experience in diagnostic assessment of </w:t>
      </w:r>
      <w:r>
        <w:rPr>
          <w:rFonts w:ascii="Calibri" w:eastAsia="Times New Roman" w:hAnsi="Calibri" w:cs="Calibri"/>
          <w:color w:val="000000"/>
        </w:rPr>
        <w:lastRenderedPageBreak/>
        <w:t>common mental health disorders and their comorbidities. Documented ability to contribute to academic scholarship as evidenced by a history of scientific publications, grant submissions, and/or conference presentations.</w:t>
      </w:r>
    </w:p>
    <w:p w14:paraId="695C4558" w14:textId="77777777" w:rsidR="000D6D96" w:rsidRDefault="000D6D96" w:rsidP="000D6D96">
      <w:pPr>
        <w:shd w:val="clear" w:color="auto" w:fill="FFFFFF"/>
        <w:textAlignment w:val="baseline"/>
        <w:rPr>
          <w:rFonts w:ascii="Calibri" w:eastAsia="Times New Roman" w:hAnsi="Calibri" w:cs="Calibri"/>
          <w:i/>
          <w:iCs/>
          <w:color w:val="000000"/>
          <w:bdr w:val="none" w:sz="0" w:space="0" w:color="auto" w:frame="1"/>
        </w:rPr>
      </w:pPr>
      <w:r>
        <w:rPr>
          <w:rFonts w:ascii="Calibri" w:eastAsia="Times New Roman" w:hAnsi="Calibri" w:cs="Calibri"/>
          <w:i/>
          <w:iCs/>
          <w:color w:val="000000"/>
          <w:bdr w:val="none" w:sz="0" w:space="0" w:color="auto" w:frame="1"/>
        </w:rPr>
        <w:t> </w:t>
      </w:r>
    </w:p>
    <w:p w14:paraId="13DD3FFA" w14:textId="77777777" w:rsidR="000D6D96" w:rsidRDefault="000D6D96" w:rsidP="000D6D96">
      <w:pPr>
        <w:shd w:val="clear" w:color="auto" w:fill="FFFFFF"/>
        <w:textAlignment w:val="baseline"/>
        <w:rPr>
          <w:rFonts w:ascii="Calibri" w:eastAsia="Times New Roman" w:hAnsi="Calibri" w:cs="Calibri"/>
          <w:color w:val="000000"/>
          <w:sz w:val="20"/>
          <w:szCs w:val="20"/>
        </w:rPr>
      </w:pPr>
    </w:p>
    <w:p w14:paraId="29EC08BA" w14:textId="77777777" w:rsidR="000D6D96" w:rsidRDefault="000D6D96" w:rsidP="000D6D96">
      <w:pPr>
        <w:shd w:val="clear" w:color="auto" w:fill="FFFFFF"/>
        <w:textAlignment w:val="baseline"/>
        <w:rPr>
          <w:rFonts w:ascii="Calibri" w:eastAsia="Times New Roman" w:hAnsi="Calibri" w:cs="Calibri"/>
          <w:color w:val="000000"/>
          <w:sz w:val="20"/>
          <w:szCs w:val="20"/>
        </w:rPr>
      </w:pPr>
      <w:r>
        <w:rPr>
          <w:rFonts w:ascii="Calibri" w:eastAsia="Times New Roman" w:hAnsi="Calibri" w:cs="Calibri"/>
          <w:b/>
          <w:bCs/>
          <w:i/>
          <w:iCs/>
          <w:color w:val="000000"/>
          <w:bdr w:val="none" w:sz="0" w:space="0" w:color="auto" w:frame="1"/>
        </w:rPr>
        <w:t>Desired Experience</w:t>
      </w:r>
    </w:p>
    <w:p w14:paraId="5F17962B" w14:textId="77777777" w:rsidR="000D6D96" w:rsidRDefault="000D6D96" w:rsidP="000D6D96">
      <w:pPr>
        <w:shd w:val="clear" w:color="auto" w:fill="FFFFFF"/>
        <w:ind w:left="720"/>
        <w:textAlignment w:val="baseline"/>
        <w:rPr>
          <w:rFonts w:ascii="Calibri" w:eastAsia="Times New Roman" w:hAnsi="Calibri" w:cs="Calibri"/>
          <w:color w:val="000000"/>
          <w:sz w:val="20"/>
          <w:szCs w:val="20"/>
        </w:rPr>
      </w:pPr>
      <w:r>
        <w:rPr>
          <w:rFonts w:ascii="Calibri" w:eastAsia="Times New Roman" w:hAnsi="Calibri" w:cs="Calibri"/>
          <w:color w:val="000000"/>
        </w:rPr>
        <w:t>Documented ability or potential to contribute to academic scholarship as evidenced by a history of scientific publications, grant submissions, and/or conference presentations. </w:t>
      </w:r>
    </w:p>
    <w:p w14:paraId="26E8DE38" w14:textId="77777777" w:rsidR="000D6D96" w:rsidRDefault="000D6D96" w:rsidP="000D6D96">
      <w:pPr>
        <w:shd w:val="clear" w:color="auto" w:fill="FFFFFF"/>
        <w:textAlignment w:val="baseline"/>
        <w:rPr>
          <w:rFonts w:ascii="Calibri" w:eastAsia="Times New Roman" w:hAnsi="Calibri" w:cs="Calibri"/>
          <w:color w:val="000000"/>
          <w:sz w:val="20"/>
          <w:szCs w:val="20"/>
        </w:rPr>
      </w:pPr>
      <w:r>
        <w:rPr>
          <w:rFonts w:ascii="Calibri" w:eastAsia="Times New Roman" w:hAnsi="Calibri" w:cs="Calibri"/>
          <w:color w:val="000000"/>
        </w:rPr>
        <w:t> </w:t>
      </w:r>
    </w:p>
    <w:p w14:paraId="4EA1C1B7" w14:textId="77777777" w:rsidR="000D6D96" w:rsidRDefault="000D6D96" w:rsidP="000D6D96">
      <w:pPr>
        <w:shd w:val="clear" w:color="auto" w:fill="FFFFFF"/>
        <w:textAlignment w:val="baseline"/>
        <w:rPr>
          <w:rFonts w:ascii="Calibri" w:eastAsia="Times New Roman" w:hAnsi="Calibri" w:cs="Calibri"/>
          <w:i/>
          <w:iCs/>
          <w:color w:val="000000"/>
          <w:sz w:val="20"/>
          <w:szCs w:val="20"/>
        </w:rPr>
      </w:pPr>
      <w:r>
        <w:rPr>
          <w:rFonts w:ascii="Calibri" w:eastAsia="Times New Roman" w:hAnsi="Calibri" w:cs="Calibri"/>
          <w:b/>
          <w:bCs/>
          <w:i/>
          <w:iCs/>
          <w:color w:val="000000"/>
        </w:rPr>
        <w:t>Additional Job Description</w:t>
      </w:r>
    </w:p>
    <w:p w14:paraId="2E916C3D" w14:textId="77777777" w:rsidR="000D6D96" w:rsidRDefault="000D6D96" w:rsidP="000D6D96">
      <w:pPr>
        <w:shd w:val="clear" w:color="auto" w:fill="FFFFFF"/>
        <w:ind w:left="720"/>
        <w:textAlignment w:val="baseline"/>
        <w:rPr>
          <w:rFonts w:ascii="Calibri" w:eastAsia="Times New Roman" w:hAnsi="Calibri" w:cs="Calibri"/>
          <w:color w:val="000000"/>
          <w:sz w:val="20"/>
          <w:szCs w:val="20"/>
        </w:rPr>
      </w:pPr>
      <w:r>
        <w:rPr>
          <w:rFonts w:ascii="Calibri" w:eastAsia="Times New Roman" w:hAnsi="Calibri" w:cs="Calibri"/>
          <w:color w:val="000000"/>
        </w:rPr>
        <w:t>Salary: Based on NIH postdoctoral funding levels</w:t>
      </w:r>
    </w:p>
    <w:p w14:paraId="1BF22313" w14:textId="77777777" w:rsidR="000D6D96" w:rsidRDefault="000D6D96" w:rsidP="000D6D96">
      <w:pPr>
        <w:rPr>
          <w:rFonts w:ascii="Calibri" w:eastAsia="Times New Roman" w:hAnsi="Calibri" w:cs="Calibri"/>
          <w:color w:val="000000"/>
          <w:sz w:val="20"/>
          <w:szCs w:val="20"/>
        </w:rPr>
      </w:pPr>
      <w:r>
        <w:rPr>
          <w:rFonts w:ascii="Calibri" w:eastAsia="Times New Roman" w:hAnsi="Calibri" w:cs="Calibri"/>
          <w:color w:val="000000"/>
        </w:rPr>
        <w:t> </w:t>
      </w:r>
    </w:p>
    <w:p w14:paraId="33384B3F" w14:textId="77777777" w:rsidR="000D6D96" w:rsidRDefault="000D6D96" w:rsidP="000D6D96">
      <w:pPr>
        <w:rPr>
          <w:rFonts w:ascii="Calibri" w:eastAsia="Times New Roman" w:hAnsi="Calibri" w:cs="Calibri"/>
          <w:i/>
          <w:iCs/>
          <w:color w:val="000000"/>
          <w:sz w:val="20"/>
          <w:szCs w:val="20"/>
        </w:rPr>
      </w:pPr>
      <w:r>
        <w:rPr>
          <w:rFonts w:ascii="Calibri" w:eastAsia="Times New Roman" w:hAnsi="Calibri" w:cs="Calibri"/>
          <w:b/>
          <w:bCs/>
          <w:i/>
          <w:iCs/>
          <w:color w:val="000000"/>
        </w:rPr>
        <w:t>Duties Breakdown</w:t>
      </w:r>
    </w:p>
    <w:p w14:paraId="11AB8456" w14:textId="77777777" w:rsidR="000D6D96" w:rsidRDefault="000D6D96" w:rsidP="000D6D96">
      <w:pPr>
        <w:numPr>
          <w:ilvl w:val="0"/>
          <w:numId w:val="1"/>
        </w:numPr>
        <w:rPr>
          <w:rFonts w:ascii="Calibri" w:eastAsia="Times New Roman" w:hAnsi="Calibri" w:cs="Calibri"/>
          <w:color w:val="000000"/>
          <w:sz w:val="20"/>
          <w:szCs w:val="20"/>
        </w:rPr>
      </w:pPr>
      <w:r>
        <w:rPr>
          <w:rFonts w:ascii="Calibri" w:eastAsia="Times New Roman" w:hAnsi="Calibri" w:cs="Calibri"/>
          <w:color w:val="000000"/>
        </w:rPr>
        <w:t>55% Research</w:t>
      </w:r>
    </w:p>
    <w:p w14:paraId="7C007F8D" w14:textId="77777777" w:rsidR="000D6D96" w:rsidRDefault="000D6D96" w:rsidP="000D6D96">
      <w:pPr>
        <w:numPr>
          <w:ilvl w:val="0"/>
          <w:numId w:val="1"/>
        </w:numPr>
        <w:rPr>
          <w:rFonts w:ascii="Calibri" w:eastAsia="Times New Roman" w:hAnsi="Calibri" w:cs="Calibri"/>
          <w:color w:val="000000"/>
          <w:sz w:val="20"/>
          <w:szCs w:val="20"/>
        </w:rPr>
      </w:pPr>
      <w:r>
        <w:rPr>
          <w:rFonts w:ascii="Calibri" w:eastAsia="Times New Roman" w:hAnsi="Calibri" w:cs="Calibri"/>
          <w:color w:val="000000"/>
        </w:rPr>
        <w:t>40% Clinical</w:t>
      </w:r>
    </w:p>
    <w:p w14:paraId="3A2A39C9" w14:textId="77777777" w:rsidR="000D6D96" w:rsidRDefault="000D6D96" w:rsidP="000D6D96">
      <w:pPr>
        <w:numPr>
          <w:ilvl w:val="0"/>
          <w:numId w:val="1"/>
        </w:numPr>
        <w:rPr>
          <w:rFonts w:ascii="Calibri" w:eastAsia="Times New Roman" w:hAnsi="Calibri" w:cs="Calibri"/>
          <w:color w:val="000000"/>
          <w:sz w:val="20"/>
          <w:szCs w:val="20"/>
        </w:rPr>
      </w:pPr>
      <w:r>
        <w:rPr>
          <w:rFonts w:ascii="Calibri" w:eastAsia="Times New Roman" w:hAnsi="Calibri" w:cs="Calibri"/>
          <w:color w:val="000000"/>
        </w:rPr>
        <w:t>5% Administrative/Service</w:t>
      </w:r>
    </w:p>
    <w:p w14:paraId="00F7ADB6" w14:textId="77777777" w:rsidR="000D6D96" w:rsidRDefault="000D6D96" w:rsidP="000D6D96">
      <w:pPr>
        <w:rPr>
          <w:rFonts w:ascii="Calibri" w:eastAsia="Times New Roman" w:hAnsi="Calibri" w:cs="Calibri"/>
          <w:color w:val="000000"/>
          <w:sz w:val="20"/>
          <w:szCs w:val="20"/>
        </w:rPr>
      </w:pPr>
      <w:r>
        <w:rPr>
          <w:rFonts w:ascii="Calibri" w:eastAsia="Times New Roman" w:hAnsi="Calibri" w:cs="Calibri"/>
          <w:color w:val="000000"/>
        </w:rPr>
        <w:t> </w:t>
      </w:r>
    </w:p>
    <w:p w14:paraId="38CFE2DA" w14:textId="77777777" w:rsidR="000D6D96" w:rsidRDefault="000D6D96" w:rsidP="000D6D96">
      <w:pPr>
        <w:rPr>
          <w:rFonts w:ascii="Calibri" w:eastAsia="Times New Roman" w:hAnsi="Calibri" w:cs="Calibri"/>
          <w:b/>
          <w:bCs/>
          <w:i/>
          <w:iCs/>
          <w:color w:val="000000"/>
        </w:rPr>
      </w:pPr>
      <w:r>
        <w:rPr>
          <w:rFonts w:ascii="Calibri" w:eastAsia="Times New Roman" w:hAnsi="Calibri" w:cs="Calibri"/>
          <w:b/>
          <w:bCs/>
          <w:i/>
          <w:iCs/>
          <w:color w:val="000000"/>
        </w:rPr>
        <w:t>Submission requirements</w:t>
      </w:r>
    </w:p>
    <w:p w14:paraId="1A3EA6D5" w14:textId="77777777" w:rsidR="000D6D96" w:rsidRDefault="000D6D96" w:rsidP="000D6D96">
      <w:pPr>
        <w:rPr>
          <w:rFonts w:ascii="Calibri" w:eastAsia="Times New Roman" w:hAnsi="Calibri" w:cs="Calibri"/>
          <w:b/>
          <w:bCs/>
          <w:i/>
          <w:iCs/>
          <w:color w:val="000000"/>
        </w:rPr>
      </w:pPr>
    </w:p>
    <w:p w14:paraId="7092EBF4" w14:textId="77777777" w:rsidR="000D6D96" w:rsidRDefault="00000000" w:rsidP="000D6D96">
      <w:pPr>
        <w:rPr>
          <w:rFonts w:eastAsia="Times New Roman" w:cstheme="minorHAnsi"/>
          <w:color w:val="000000"/>
        </w:rPr>
      </w:pPr>
      <w:hyperlink r:id="rId7" w:history="1">
        <w:r w:rsidR="000D6D96">
          <w:rPr>
            <w:rStyle w:val="Hyperlink"/>
            <w:rFonts w:eastAsia="Times New Roman" w:cstheme="minorHAnsi"/>
            <w:b/>
            <w:bCs/>
          </w:rPr>
          <w:t>External Candidates (Not Currently Affiliated with OSU)</w:t>
        </w:r>
      </w:hyperlink>
    </w:p>
    <w:p w14:paraId="4F72E0C8" w14:textId="77777777" w:rsidR="000D6D96" w:rsidRDefault="000D6D96" w:rsidP="000D6D96">
      <w:pPr>
        <w:rPr>
          <w:rFonts w:eastAsia="Times New Roman" w:cstheme="minorHAnsi"/>
          <w:color w:val="000000"/>
        </w:rPr>
      </w:pPr>
      <w:r>
        <w:rPr>
          <w:rFonts w:eastAsia="Times New Roman" w:cstheme="minorHAnsi"/>
          <w:color w:val="000000"/>
        </w:rPr>
        <w:t> </w:t>
      </w:r>
    </w:p>
    <w:p w14:paraId="05263D4A" w14:textId="77777777" w:rsidR="000D6D96" w:rsidRDefault="00000000" w:rsidP="000D6D96">
      <w:pPr>
        <w:rPr>
          <w:rFonts w:eastAsia="Times New Roman" w:cstheme="minorHAnsi"/>
          <w:color w:val="000000"/>
        </w:rPr>
      </w:pPr>
      <w:hyperlink r:id="rId8" w:history="1">
        <w:r w:rsidR="000D6D96">
          <w:rPr>
            <w:rStyle w:val="Hyperlink"/>
            <w:rFonts w:eastAsia="Times New Roman" w:cstheme="minorHAnsi"/>
            <w:b/>
            <w:bCs/>
          </w:rPr>
          <w:t>Internal Candidates</w:t>
        </w:r>
      </w:hyperlink>
    </w:p>
    <w:p w14:paraId="2709F130" w14:textId="77777777" w:rsidR="000D6D96" w:rsidRDefault="000D6D96" w:rsidP="000D6D96">
      <w:pPr>
        <w:rPr>
          <w:rFonts w:eastAsia="Times New Roman" w:cstheme="minorHAnsi"/>
          <w:color w:val="000000"/>
        </w:rPr>
      </w:pPr>
    </w:p>
    <w:p w14:paraId="437685D8" w14:textId="6B456475" w:rsidR="000D6D96" w:rsidRDefault="000D6D96" w:rsidP="000D6D96">
      <w:pPr>
        <w:rPr>
          <w:rFonts w:eastAsia="Times New Roman" w:cstheme="minorHAnsi"/>
          <w:color w:val="000000"/>
        </w:rPr>
      </w:pPr>
      <w:r>
        <w:rPr>
          <w:rFonts w:eastAsia="Times New Roman" w:cstheme="minorHAnsi"/>
          <w:color w:val="000000"/>
        </w:rPr>
        <w:t>In addition to OSU application requirements the applicant will also submit</w:t>
      </w:r>
      <w:r w:rsidR="00A4416D">
        <w:rPr>
          <w:rFonts w:eastAsia="Times New Roman" w:cstheme="minorHAnsi"/>
          <w:color w:val="000000"/>
        </w:rPr>
        <w:t xml:space="preserve"> via OSU jobs portal</w:t>
      </w:r>
      <w:r>
        <w:rPr>
          <w:rFonts w:eastAsia="Times New Roman" w:cstheme="minorHAnsi"/>
          <w:color w:val="000000"/>
        </w:rPr>
        <w:t>:</w:t>
      </w:r>
    </w:p>
    <w:p w14:paraId="34F98D48" w14:textId="77777777" w:rsidR="000D6D96" w:rsidRDefault="000D6D96" w:rsidP="000D6D96">
      <w:pPr>
        <w:numPr>
          <w:ilvl w:val="0"/>
          <w:numId w:val="2"/>
        </w:numPr>
        <w:rPr>
          <w:rFonts w:eastAsia="Times New Roman" w:cstheme="minorHAnsi"/>
          <w:color w:val="000000"/>
        </w:rPr>
      </w:pPr>
      <w:r>
        <w:rPr>
          <w:rFonts w:eastAsia="Times New Roman" w:cstheme="minorHAnsi"/>
          <w:color w:val="000000"/>
        </w:rPr>
        <w:t>Cover letter describing interest in position and how it relates to career goals</w:t>
      </w:r>
    </w:p>
    <w:p w14:paraId="64ADC684" w14:textId="77777777" w:rsidR="000D6D96" w:rsidRDefault="000D6D96" w:rsidP="000D6D96">
      <w:pPr>
        <w:numPr>
          <w:ilvl w:val="0"/>
          <w:numId w:val="2"/>
        </w:numPr>
        <w:rPr>
          <w:rFonts w:eastAsia="Times New Roman" w:cstheme="minorHAnsi"/>
          <w:color w:val="000000"/>
        </w:rPr>
      </w:pPr>
      <w:r>
        <w:rPr>
          <w:rFonts w:eastAsia="Times New Roman" w:cstheme="minorHAnsi"/>
          <w:color w:val="000000"/>
        </w:rPr>
        <w:t>CV/resume</w:t>
      </w:r>
    </w:p>
    <w:p w14:paraId="79A59B1A" w14:textId="77777777" w:rsidR="000D6D96" w:rsidRDefault="000D6D96" w:rsidP="000D6D96">
      <w:pPr>
        <w:numPr>
          <w:ilvl w:val="0"/>
          <w:numId w:val="2"/>
        </w:numPr>
        <w:rPr>
          <w:rFonts w:eastAsia="Times New Roman" w:cstheme="minorHAnsi"/>
          <w:color w:val="000000"/>
        </w:rPr>
      </w:pPr>
      <w:r>
        <w:rPr>
          <w:rFonts w:eastAsia="Times New Roman" w:cstheme="minorHAnsi"/>
          <w:color w:val="000000"/>
        </w:rPr>
        <w:t>Writing sample (e.g., published paper)</w:t>
      </w:r>
    </w:p>
    <w:p w14:paraId="613C3CE3" w14:textId="77777777" w:rsidR="000D6D96" w:rsidRDefault="000D6D96" w:rsidP="000D6D96">
      <w:pPr>
        <w:jc w:val="center"/>
      </w:pPr>
    </w:p>
    <w:p w14:paraId="62A8C79A" w14:textId="30BC9D7A" w:rsidR="000D6D96" w:rsidRDefault="00A4416D">
      <w:r>
        <w:t xml:space="preserve">Application review will begin in late December and continue until the position is filled. </w:t>
      </w:r>
    </w:p>
    <w:sectPr w:rsidR="000D6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19F"/>
    <w:multiLevelType w:val="multilevel"/>
    <w:tmpl w:val="B9A0B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3C1356"/>
    <w:multiLevelType w:val="multilevel"/>
    <w:tmpl w:val="F946B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68402910">
    <w:abstractNumId w:val="1"/>
  </w:num>
  <w:num w:numId="2" w16cid:durableId="1678265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96"/>
    <w:rsid w:val="000D6D96"/>
    <w:rsid w:val="00A4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09CAA"/>
  <w15:chartTrackingRefBased/>
  <w15:docId w15:val="{1D7D0F40-7F7B-D149-9F08-D1BCDD61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workday.com/osu/d/inst/15$392530/9925$123377.htmld" TargetMode="External"/><Relationship Id="rId3" Type="http://schemas.openxmlformats.org/officeDocument/2006/relationships/settings" Target="settings.xml"/><Relationship Id="rId7" Type="http://schemas.openxmlformats.org/officeDocument/2006/relationships/hyperlink" Target="https://osu.wd1.myworkdayjobs.com/OSUCareers/job/Columbus-Campus/Post-Doctoral-Scholar_R63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Adams</dc:creator>
  <cp:keywords/>
  <dc:description/>
  <cp:lastModifiedBy>Davis, Alan</cp:lastModifiedBy>
  <cp:revision>2</cp:revision>
  <dcterms:created xsi:type="dcterms:W3CDTF">2022-11-02T19:30:00Z</dcterms:created>
  <dcterms:modified xsi:type="dcterms:W3CDTF">2022-11-02T19:35:00Z</dcterms:modified>
</cp:coreProperties>
</file>